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A9" w:rsidRDefault="00FA3EA9" w:rsidP="00FA3EA9">
      <w:pPr>
        <w:jc w:val="center"/>
      </w:pPr>
      <w:r>
        <w:rPr>
          <w:b/>
          <w:sz w:val="28"/>
          <w:szCs w:val="28"/>
        </w:rPr>
        <w:t>Государственное автономное учреждение дополнительного профессионального образования (повышения квалификации) специалистов «Смоленский областной институт развития образования»</w:t>
      </w:r>
    </w:p>
    <w:p w:rsidR="00FA3EA9" w:rsidRDefault="00FA3EA9" w:rsidP="00FA3EA9">
      <w:pPr>
        <w:ind w:left="5245"/>
        <w:rPr>
          <w:sz w:val="28"/>
          <w:szCs w:val="28"/>
        </w:rPr>
      </w:pPr>
    </w:p>
    <w:p w:rsidR="00FA3EA9" w:rsidRDefault="00FA3EA9" w:rsidP="00FA3EA9">
      <w:pPr>
        <w:ind w:left="5245"/>
        <w:rPr>
          <w:sz w:val="28"/>
          <w:szCs w:val="28"/>
        </w:rPr>
      </w:pPr>
    </w:p>
    <w:p w:rsidR="00FA3EA9" w:rsidRDefault="00FA3EA9" w:rsidP="00FA3EA9">
      <w:pPr>
        <w:ind w:left="5245"/>
        <w:rPr>
          <w:b/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A3EA9" w:rsidRDefault="00FA3EA9" w:rsidP="00FA3EA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приказом ректора </w:t>
      </w:r>
    </w:p>
    <w:p w:rsidR="00FA3EA9" w:rsidRDefault="00FA3EA9" w:rsidP="00FA3EA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ГАУ ДПОС «СОИРО»   </w:t>
      </w:r>
    </w:p>
    <w:p w:rsidR="00FA3EA9" w:rsidRDefault="00FA3EA9" w:rsidP="00FA3EA9">
      <w:pPr>
        <w:ind w:left="5245"/>
        <w:rPr>
          <w:sz w:val="28"/>
          <w:szCs w:val="28"/>
        </w:rPr>
      </w:pPr>
      <w:r>
        <w:rPr>
          <w:sz w:val="28"/>
          <w:szCs w:val="28"/>
        </w:rPr>
        <w:t>07.05.2013 № 43-осн/д</w:t>
      </w:r>
    </w:p>
    <w:p w:rsidR="00FA3EA9" w:rsidRDefault="00FA3EA9" w:rsidP="00FA3EA9">
      <w:pPr>
        <w:jc w:val="center"/>
        <w:rPr>
          <w:sz w:val="28"/>
          <w:szCs w:val="28"/>
        </w:rPr>
      </w:pPr>
    </w:p>
    <w:p w:rsidR="00FA3EA9" w:rsidRDefault="00FA3EA9" w:rsidP="00FA3EA9">
      <w:pPr>
        <w:shd w:val="clear" w:color="auto" w:fill="FFFFFF"/>
        <w:jc w:val="center"/>
        <w:outlineLvl w:val="2"/>
        <w:rPr>
          <w:b/>
          <w:color w:val="000000"/>
          <w:sz w:val="28"/>
          <w:szCs w:val="28"/>
        </w:rPr>
      </w:pPr>
    </w:p>
    <w:p w:rsidR="00FA3EA9" w:rsidRDefault="00FA3EA9" w:rsidP="00FA3EA9">
      <w:pPr>
        <w:shd w:val="clear" w:color="auto" w:fill="FFFFFF"/>
        <w:jc w:val="center"/>
        <w:outlineLvl w:val="2"/>
        <w:rPr>
          <w:b/>
          <w:color w:val="000000"/>
          <w:sz w:val="28"/>
          <w:szCs w:val="28"/>
        </w:rPr>
      </w:pPr>
    </w:p>
    <w:p w:rsidR="00FA3EA9" w:rsidRDefault="00FA3EA9" w:rsidP="00FA3EA9">
      <w:pPr>
        <w:shd w:val="clear" w:color="auto" w:fill="FFFFFF"/>
        <w:jc w:val="center"/>
        <w:outlineLvl w:val="2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</w:p>
    <w:p w:rsidR="00995FBA" w:rsidRDefault="00FA3EA9" w:rsidP="00544348">
      <w:pPr>
        <w:shd w:val="clear" w:color="auto" w:fill="FFFFFF"/>
        <w:jc w:val="center"/>
        <w:outlineLvl w:val="2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 бухгалтерии </w:t>
      </w:r>
    </w:p>
    <w:p w:rsidR="001C0FF8" w:rsidRPr="00995FBA" w:rsidRDefault="001C0FF8" w:rsidP="00995FBA">
      <w:pPr>
        <w:shd w:val="clear" w:color="auto" w:fill="FFFFFF"/>
        <w:ind w:firstLine="567"/>
        <w:outlineLvl w:val="2"/>
        <w:rPr>
          <w:b/>
        </w:rPr>
      </w:pPr>
      <w:bookmarkStart w:id="0" w:name="sub_1"/>
      <w:r w:rsidRPr="00995FBA">
        <w:rPr>
          <w:b/>
        </w:rPr>
        <w:t>1. Общие положения</w:t>
      </w:r>
    </w:p>
    <w:bookmarkEnd w:id="0"/>
    <w:p w:rsidR="001C0FF8" w:rsidRPr="00277C98" w:rsidRDefault="001C0FF8" w:rsidP="001C0FF8">
      <w:pPr>
        <w:ind w:firstLine="567"/>
        <w:jc w:val="both"/>
      </w:pPr>
      <w:r w:rsidRPr="00277C98">
        <w:t xml:space="preserve">1.1. Бухгалтерия является самостоятельным структурным подразделением </w:t>
      </w:r>
      <w:r w:rsidRPr="00277C98">
        <w:rPr>
          <w:bCs/>
        </w:rPr>
        <w:t xml:space="preserve">государственного автономного учреждения дополнительного профессионального образования (повышения квалификации) специалистов «Смоленский областной институт развития образования» </w:t>
      </w:r>
      <w:r w:rsidRPr="00277C98">
        <w:t>(далее - институт), создается и ликвидируется приказом ректора института одновременно с созданием или ликвидацией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1.2. Бухгалтерия подчиняется непосредственно ректору. 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1.3. Бухгалтерию возглавляет главный бухгалтер, назначаемый на должность и освобождаемый от нее приказом ректора института. </w:t>
      </w:r>
    </w:p>
    <w:p w:rsidR="001C0FF8" w:rsidRPr="00277C98" w:rsidRDefault="001C0FF8" w:rsidP="001C0FF8">
      <w:pPr>
        <w:ind w:firstLine="567"/>
        <w:jc w:val="both"/>
      </w:pPr>
      <w:r w:rsidRPr="00277C98">
        <w:t>1.4. На время отсутствия главного бухгалтера (командировка, отпуск, болезнь и т. п.) руководство бухгалтерией осуществляет должностное лицо, о чем объявляется приказом ректор.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1.5. Квалификационные требования, функциональные обязанности, права, ответственность главного бухгалтера и других работников бухгалтерии регламентируются должностными инструкциями, утверждаемыми </w:t>
      </w:r>
      <w:r>
        <w:t>ректором</w:t>
      </w:r>
      <w:r w:rsidRPr="00277C98">
        <w:t xml:space="preserve">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>1.6. Бухгалтерия осуществляет свою деятельность во взаимодействии с другими службами и структурными подразделениями учреждения, а также в пределах своей компетенции со сторонними организациями.</w:t>
      </w:r>
    </w:p>
    <w:p w:rsidR="001C0FF8" w:rsidRPr="00277C98" w:rsidRDefault="001C0FF8" w:rsidP="001C0FF8">
      <w:pPr>
        <w:ind w:firstLine="567"/>
        <w:jc w:val="both"/>
      </w:pPr>
      <w:r w:rsidRPr="00277C98">
        <w:t>1.7. В своей деятельности бухгалтерия руководствуется: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- </w:t>
      </w:r>
      <w:hyperlink r:id="rId7" w:history="1">
        <w:r w:rsidRPr="00277C98">
          <w:rPr>
            <w:rStyle w:val="a3"/>
          </w:rPr>
          <w:t>Законом</w:t>
        </w:r>
      </w:hyperlink>
      <w:r w:rsidRPr="00277C98">
        <w:t xml:space="preserve"> Российской Федерации о бухгалтерском учете;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- </w:t>
      </w:r>
      <w:hyperlink r:id="rId8" w:history="1">
        <w:r w:rsidRPr="00277C98">
          <w:rPr>
            <w:rStyle w:val="a3"/>
          </w:rPr>
          <w:t>планом</w:t>
        </w:r>
      </w:hyperlink>
      <w:r w:rsidRPr="00277C98">
        <w:t xml:space="preserve"> счетов по бухгалтерскому учету автономных учреждений и </w:t>
      </w:r>
      <w:hyperlink r:id="rId9" w:history="1">
        <w:r w:rsidRPr="00277C98">
          <w:rPr>
            <w:rStyle w:val="a3"/>
          </w:rPr>
          <w:t>инструкцией</w:t>
        </w:r>
      </w:hyperlink>
      <w:r w:rsidRPr="00277C98">
        <w:t xml:space="preserve"> по его применению;</w:t>
      </w:r>
    </w:p>
    <w:p w:rsidR="001C0FF8" w:rsidRPr="00277C98" w:rsidRDefault="001C0FF8" w:rsidP="001C0FF8">
      <w:pPr>
        <w:ind w:firstLine="567"/>
        <w:jc w:val="both"/>
      </w:pPr>
      <w:r w:rsidRPr="00277C98">
        <w:t>- положениями по бухгалтерскому учету в автономных организациях;</w:t>
      </w:r>
    </w:p>
    <w:p w:rsidR="001C0FF8" w:rsidRPr="00277C98" w:rsidRDefault="001C0FF8" w:rsidP="001C0FF8">
      <w:pPr>
        <w:ind w:firstLine="567"/>
        <w:jc w:val="both"/>
      </w:pPr>
      <w:r w:rsidRPr="00277C98">
        <w:t>- иными нормативными правовыми документами о бухгалтерском учете в автономных организаци</w:t>
      </w:r>
      <w:r>
        <w:t>ях</w:t>
      </w:r>
      <w:r w:rsidRPr="00277C98">
        <w:t>;</w:t>
      </w:r>
    </w:p>
    <w:p w:rsidR="001C0FF8" w:rsidRPr="00277C98" w:rsidRDefault="001C0FF8" w:rsidP="001C0FF8">
      <w:pPr>
        <w:ind w:firstLine="567"/>
        <w:jc w:val="both"/>
      </w:pPr>
      <w:r w:rsidRPr="00277C98">
        <w:t>- уставом института;</w:t>
      </w:r>
    </w:p>
    <w:p w:rsidR="001C0FF8" w:rsidRPr="00277C98" w:rsidRDefault="001C0FF8" w:rsidP="001C0FF8">
      <w:pPr>
        <w:ind w:firstLine="567"/>
        <w:jc w:val="both"/>
      </w:pPr>
      <w:r w:rsidRPr="00277C98">
        <w:t>- настоящим положением.</w:t>
      </w:r>
    </w:p>
    <w:p w:rsidR="001C0FF8" w:rsidRPr="00277C98" w:rsidRDefault="001C0FF8" w:rsidP="001C0FF8">
      <w:pPr>
        <w:ind w:firstLine="567"/>
      </w:pPr>
    </w:p>
    <w:p w:rsidR="001C0FF8" w:rsidRPr="00277C98" w:rsidRDefault="001C0FF8" w:rsidP="001C0FF8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bookmarkStart w:id="1" w:name="sub_2"/>
      <w:r w:rsidRPr="00277C98">
        <w:rPr>
          <w:rFonts w:ascii="Times New Roman" w:hAnsi="Times New Roman" w:cs="Times New Roman"/>
          <w:color w:val="auto"/>
        </w:rPr>
        <w:t>2. Структура</w:t>
      </w:r>
    </w:p>
    <w:bookmarkEnd w:id="1"/>
    <w:p w:rsidR="001C0FF8" w:rsidRPr="00277C98" w:rsidRDefault="001C0FF8" w:rsidP="001C0FF8">
      <w:pPr>
        <w:ind w:firstLine="567"/>
      </w:pPr>
      <w:r w:rsidRPr="00277C98">
        <w:t>2.1. Структуру и штатную численность бухгалтерии утверждает ректор института по представлению главного бухгалтера.</w:t>
      </w:r>
    </w:p>
    <w:p w:rsidR="001C0FF8" w:rsidRPr="00277C98" w:rsidRDefault="001C0FF8" w:rsidP="001C0FF8">
      <w:pPr>
        <w:ind w:firstLine="567"/>
      </w:pPr>
      <w:r w:rsidRPr="00277C98">
        <w:t>2.2. Бухгалтерия может иметь в своем составе структурные подразделения (службы, группы, секторы, бюро, пр.).</w:t>
      </w:r>
    </w:p>
    <w:p w:rsidR="001C0FF8" w:rsidRPr="00277C98" w:rsidRDefault="001C0FF8" w:rsidP="001C0FF8">
      <w:pPr>
        <w:ind w:firstLine="567"/>
      </w:pPr>
      <w:r w:rsidRPr="00277C98">
        <w:lastRenderedPageBreak/>
        <w:t xml:space="preserve">2.3. Положения о подразделениях бухгалтерии (бюро, секторах, группах, пр.) утверждаются главным бухгалтером, а распределение обязанностей между работниками подразделений осуществляется </w:t>
      </w:r>
      <w:r w:rsidRPr="00277C98">
        <w:rPr>
          <w:bCs/>
        </w:rPr>
        <w:t>руководителями подразделений бухгалтерии.</w:t>
      </w:r>
    </w:p>
    <w:p w:rsidR="001C0FF8" w:rsidRPr="00277C98" w:rsidRDefault="001C0FF8" w:rsidP="001C0FF8">
      <w:pPr>
        <w:ind w:firstLine="720"/>
        <w:jc w:val="both"/>
      </w:pPr>
    </w:p>
    <w:p w:rsidR="001C0FF8" w:rsidRPr="00277C98" w:rsidRDefault="001C0FF8" w:rsidP="001C0FF8">
      <w:pPr>
        <w:pStyle w:val="1"/>
        <w:spacing w:before="0" w:after="0"/>
        <w:ind w:firstLine="567"/>
        <w:jc w:val="left"/>
        <w:rPr>
          <w:rFonts w:ascii="Times New Roman" w:hAnsi="Times New Roman" w:cs="Times New Roman"/>
        </w:rPr>
      </w:pPr>
      <w:bookmarkStart w:id="2" w:name="sub_3"/>
      <w:r w:rsidRPr="00277C98">
        <w:rPr>
          <w:rFonts w:ascii="Times New Roman" w:hAnsi="Times New Roman" w:cs="Times New Roman"/>
          <w:color w:val="auto"/>
        </w:rPr>
        <w:t>3. Основные задачи</w:t>
      </w:r>
      <w:bookmarkEnd w:id="2"/>
    </w:p>
    <w:p w:rsidR="001C0FF8" w:rsidRPr="00277C98" w:rsidRDefault="001C0FF8" w:rsidP="001C0FF8">
      <w:pPr>
        <w:ind w:firstLine="567"/>
        <w:jc w:val="both"/>
      </w:pPr>
      <w:r w:rsidRPr="00277C98">
        <w:t>На бухгалтерию возлагаются следующие задачи:</w:t>
      </w:r>
    </w:p>
    <w:p w:rsidR="001C0FF8" w:rsidRPr="00277C98" w:rsidRDefault="001C0FF8" w:rsidP="001C0FF8">
      <w:pPr>
        <w:ind w:firstLine="567"/>
        <w:jc w:val="both"/>
      </w:pPr>
      <w:r w:rsidRPr="00277C98">
        <w:t>3.1. Организация бухгалтерского учета хозяйственно-финансовой деятельности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3.2. </w:t>
      </w:r>
      <w:proofErr w:type="gramStart"/>
      <w:r w:rsidRPr="00277C98">
        <w:t>Контроль за</w:t>
      </w:r>
      <w:proofErr w:type="gramEnd"/>
      <w:r w:rsidRPr="00277C98">
        <w:t xml:space="preserve"> экономным использованием материальных, трудовых и финансовых ресурсов, сохранностью собственности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>3.3. Предотвращение отрицательных результатов хозяйственной деятельности института и выявление внутрихозяйственных резервов обеспечения его финансовой устойчивости.</w:t>
      </w:r>
    </w:p>
    <w:p w:rsidR="001C0FF8" w:rsidRPr="00277C98" w:rsidRDefault="001C0FF8" w:rsidP="001C0FF8">
      <w:pPr>
        <w:ind w:firstLine="567"/>
        <w:jc w:val="both"/>
      </w:pPr>
      <w:r w:rsidRPr="00277C98">
        <w:t>3.4. Участие в пределах своей компетенции в подготовке и исполнении управленческих решений руководства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3.5. Выполнение </w:t>
      </w:r>
      <w:r w:rsidRPr="00277C98">
        <w:rPr>
          <w:bCs/>
        </w:rPr>
        <w:t>государственного, муниципального или иного</w:t>
      </w:r>
      <w:r w:rsidRPr="00277C98">
        <w:t xml:space="preserve"> задания и предоставление отчета по результатам его исполнения.</w:t>
      </w:r>
    </w:p>
    <w:p w:rsidR="001C0FF8" w:rsidRPr="00277C98" w:rsidRDefault="001C0FF8" w:rsidP="001C0FF8">
      <w:pPr>
        <w:ind w:firstLine="567"/>
        <w:jc w:val="both"/>
      </w:pPr>
      <w:r w:rsidRPr="00277C98">
        <w:t>3.6. Обеспечение целевого и эффективного использования средств выделяемых на обеспечение деятельности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>3.7. Организационное и методическое руководство бухгалтерским учетом и отчетностью по всем видам деятельности.</w:t>
      </w:r>
    </w:p>
    <w:p w:rsidR="001C0FF8" w:rsidRPr="00277C98" w:rsidRDefault="001C0FF8" w:rsidP="001C0FF8">
      <w:pPr>
        <w:ind w:firstLine="567"/>
        <w:jc w:val="both"/>
      </w:pPr>
      <w:r w:rsidRPr="00277C98">
        <w:t>3.8. Составление месячной, квартальной и годово</w:t>
      </w:r>
      <w:r>
        <w:t xml:space="preserve">й отчетности </w:t>
      </w:r>
      <w:r w:rsidRPr="00277C98">
        <w:t>п</w:t>
      </w:r>
      <w:r>
        <w:t>о</w:t>
      </w:r>
      <w:r w:rsidRPr="00277C98">
        <w:t xml:space="preserve"> доходам и расходам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>3.9. Составление и своевременное предоставление в вышестоящие органы месячной, квартальной и годовой отчетности.</w:t>
      </w:r>
    </w:p>
    <w:p w:rsidR="001C0FF8" w:rsidRPr="00277C98" w:rsidRDefault="001C0FF8" w:rsidP="001C0FF8">
      <w:pPr>
        <w:ind w:firstLine="567"/>
        <w:jc w:val="both"/>
      </w:pPr>
    </w:p>
    <w:p w:rsidR="001C0FF8" w:rsidRPr="00277C98" w:rsidRDefault="001C0FF8" w:rsidP="001C0FF8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bookmarkStart w:id="3" w:name="sub_4"/>
      <w:r w:rsidRPr="00277C98">
        <w:rPr>
          <w:rFonts w:ascii="Times New Roman" w:hAnsi="Times New Roman" w:cs="Times New Roman"/>
          <w:color w:val="auto"/>
        </w:rPr>
        <w:t>4. Основные функции</w:t>
      </w:r>
    </w:p>
    <w:bookmarkEnd w:id="3"/>
    <w:p w:rsidR="001C0FF8" w:rsidRPr="00277C98" w:rsidRDefault="001C0FF8" w:rsidP="001C0FF8">
      <w:pPr>
        <w:ind w:firstLine="567"/>
        <w:jc w:val="both"/>
      </w:pPr>
      <w:r w:rsidRPr="00277C98">
        <w:t xml:space="preserve">4.1. Формирование учетной политики в соответствии с </w:t>
      </w:r>
      <w:hyperlink r:id="rId10" w:history="1">
        <w:r w:rsidRPr="00277C98">
          <w:rPr>
            <w:rStyle w:val="a3"/>
          </w:rPr>
          <w:t>законодательством</w:t>
        </w:r>
      </w:hyperlink>
      <w:r w:rsidRPr="00277C98">
        <w:t xml:space="preserve"> о бухгалтерском учете, а также исходя из структуры, особенностей деятельности института и необходимости обеспечения его финансовой устойчивости.</w:t>
      </w:r>
    </w:p>
    <w:p w:rsidR="001C0FF8" w:rsidRPr="00277C98" w:rsidRDefault="001C0FF8" w:rsidP="001C0FF8">
      <w:pPr>
        <w:ind w:firstLine="567"/>
        <w:jc w:val="both"/>
      </w:pPr>
      <w:r w:rsidRPr="00277C98">
        <w:t>4.2. Разработка и принятие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формы.</w:t>
      </w:r>
    </w:p>
    <w:p w:rsidR="001C0FF8" w:rsidRPr="00277C98" w:rsidRDefault="001C0FF8" w:rsidP="001C0FF8">
      <w:pPr>
        <w:ind w:firstLine="567"/>
        <w:jc w:val="both"/>
      </w:pPr>
      <w:r w:rsidRPr="00277C98">
        <w:t>4.3. Организация ведения раздельного учета доходов от выполнения задания учредителя и от предпринимательской деятельности в соответствии с учетной политикой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>4.4. Разработка форм документов внутренней бухгалтерской отчетности, а также системы документооборота, позволяющей идентифицировать хозяйственные операции, выполняемые в рамках целевого финансирования и осуществляемые за счет предпринимательской деятельности.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4.5. Обеспечение порядка проведения инвентаризаций. Контролирование проведения хозяйственных операций. </w:t>
      </w:r>
      <w:proofErr w:type="gramStart"/>
      <w:r w:rsidRPr="00277C98">
        <w:t xml:space="preserve">Проведение необходимых мероприятий, в соответствии с действующем законодательством Российской Федерации, для списания имущества, находящегося на балансе института, по представлению ректором института необходимого перечня имущества подлежащего списанию </w:t>
      </w:r>
      <w:proofErr w:type="gramEnd"/>
    </w:p>
    <w:p w:rsidR="001C0FF8" w:rsidRPr="00277C98" w:rsidRDefault="001C0FF8" w:rsidP="001C0FF8">
      <w:pPr>
        <w:ind w:firstLine="567"/>
        <w:jc w:val="both"/>
      </w:pPr>
      <w:r w:rsidRPr="00277C98">
        <w:t>4.6. Распределение в соответствии с нуждами учреждения полученной из бюджета субсидии (субвенции) на выполнение задания учредителя.</w:t>
      </w:r>
    </w:p>
    <w:p w:rsidR="001C0FF8" w:rsidRPr="00277C98" w:rsidRDefault="001C0FF8" w:rsidP="001C0FF8">
      <w:pPr>
        <w:ind w:firstLine="567"/>
        <w:jc w:val="both"/>
      </w:pPr>
      <w:r w:rsidRPr="00277C98">
        <w:t>4.7. Обеспечение соблюдения технологии обработки бухгалтерской информации и порядка документооборота.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4.8. Организация бухгалтерского учета и отчетности в институте и в его подразделениях на основе максимальной централизации учетно-вычислительных работ и </w:t>
      </w:r>
      <w:r w:rsidRPr="00277C98">
        <w:lastRenderedPageBreak/>
        <w:t>применения современных технических средств и информационных технологий, прогрессивных форм и методов учета и контроля.</w:t>
      </w:r>
    </w:p>
    <w:p w:rsidR="001C0FF8" w:rsidRPr="00277C98" w:rsidRDefault="001C0FF8" w:rsidP="001C0FF8">
      <w:pPr>
        <w:ind w:firstLine="567"/>
        <w:jc w:val="both"/>
      </w:pPr>
      <w:r w:rsidRPr="00277C98">
        <w:t>4.9. Своевременное представление в установленном порядке полной и достоверной бухгалтерской информации о деятельности института, его имущественном положении, доходах и расходах, иной бухгалтерской и статистической отчетности.</w:t>
      </w:r>
    </w:p>
    <w:p w:rsidR="001C0FF8" w:rsidRPr="00277C98" w:rsidRDefault="001C0FF8" w:rsidP="001C0FF8">
      <w:pPr>
        <w:ind w:firstLine="567"/>
        <w:jc w:val="both"/>
      </w:pPr>
      <w:r w:rsidRPr="00277C98">
        <w:t>4.10. Разработка и осуществление мероприятий, направленных на укрепление финансовой дисциплины.</w:t>
      </w:r>
    </w:p>
    <w:p w:rsidR="001C0FF8" w:rsidRPr="00277C98" w:rsidRDefault="001C0FF8" w:rsidP="001C0FF8">
      <w:pPr>
        <w:ind w:firstLine="567"/>
        <w:jc w:val="both"/>
      </w:pPr>
      <w:r w:rsidRPr="00277C98">
        <w:t>4.11. Учет имущества, обязательств и хозяйственных операций, поступающих основных средств, товарно-материальных ценностей и денежных средств.</w:t>
      </w:r>
    </w:p>
    <w:p w:rsidR="001C0FF8" w:rsidRPr="00277C98" w:rsidRDefault="001C0FF8" w:rsidP="001C0FF8">
      <w:pPr>
        <w:ind w:firstLine="567"/>
        <w:jc w:val="both"/>
      </w:pPr>
      <w:r w:rsidRPr="00277C98">
        <w:t>4.12.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:rsidR="001C0FF8" w:rsidRPr="00277C98" w:rsidRDefault="001C0FF8" w:rsidP="001C0FF8">
      <w:pPr>
        <w:ind w:firstLine="567"/>
        <w:jc w:val="both"/>
      </w:pPr>
      <w:r w:rsidRPr="00277C98">
        <w:t>4.13. Своевременный учет издержек производства и обращения, исполнения смет расходов, выполнения работ, оказания услуг, результатов хозяйственно-финансовой деятельности учреждения, а также финансовых, расчетных и кредитных операций.</w:t>
      </w:r>
    </w:p>
    <w:p w:rsidR="001C0FF8" w:rsidRPr="00277C98" w:rsidRDefault="001C0FF8" w:rsidP="001C0FF8">
      <w:pPr>
        <w:ind w:firstLine="567"/>
        <w:jc w:val="both"/>
      </w:pPr>
      <w:r w:rsidRPr="00277C98">
        <w:t>4.14. Составление экономически обоснованных отчетных калькуляций себестоимости выполняемых работ, оказываемых услуг.</w:t>
      </w:r>
    </w:p>
    <w:p w:rsidR="001C0FF8" w:rsidRPr="00277C98" w:rsidRDefault="001C0FF8" w:rsidP="001C0FF8">
      <w:pPr>
        <w:ind w:firstLine="567"/>
        <w:jc w:val="both"/>
      </w:pPr>
      <w:r w:rsidRPr="00277C98">
        <w:t>4.15. Обеспечение своевременных расчетов по заработной плате.</w:t>
      </w:r>
    </w:p>
    <w:p w:rsidR="001C0FF8" w:rsidRPr="00277C98" w:rsidRDefault="001C0FF8" w:rsidP="001C0FF8">
      <w:pPr>
        <w:ind w:firstLine="567"/>
        <w:jc w:val="both"/>
      </w:pPr>
      <w:r w:rsidRPr="00277C98">
        <w:t>4.16.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фонды, платежей в банковские учреждения.</w:t>
      </w:r>
    </w:p>
    <w:p w:rsidR="001C0FF8" w:rsidRPr="00277C98" w:rsidRDefault="001C0FF8" w:rsidP="001C0FF8">
      <w:pPr>
        <w:ind w:firstLine="567"/>
        <w:jc w:val="both"/>
      </w:pPr>
      <w:r w:rsidRPr="00277C98">
        <w:t>4.17. Погашение в установленные сроки задолженностей банкам по ссудам.</w:t>
      </w:r>
    </w:p>
    <w:p w:rsidR="001C0FF8" w:rsidRPr="00277C98" w:rsidRDefault="001C0FF8" w:rsidP="001C0FF8">
      <w:pPr>
        <w:ind w:firstLine="567"/>
        <w:jc w:val="both"/>
      </w:pPr>
      <w:r w:rsidRPr="00277C98">
        <w:t>4.18. Отчисление средств на материальное стимулирование работников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>4.19. Участие в проведении экономического анализа хозяйственно-финансовой деятельности института по данным бухгалтерского учета и отчетности в целях выявления внутрихозяйственных резервов и устранения потерь.</w:t>
      </w:r>
    </w:p>
    <w:p w:rsidR="001C0FF8" w:rsidRPr="00277C98" w:rsidRDefault="001C0FF8" w:rsidP="001C0FF8">
      <w:pPr>
        <w:ind w:firstLine="567"/>
        <w:jc w:val="both"/>
      </w:pPr>
      <w:r w:rsidRPr="00277C98">
        <w:t>4.20. Принятие мер по предупреждению недостач, незаконного расходования денежных средств и товарно-материальных ценностей, нарушения финансового и хозяйственного законодательства Российской Федерации.</w:t>
      </w:r>
    </w:p>
    <w:p w:rsidR="001C0FF8" w:rsidRPr="00277C98" w:rsidRDefault="001C0FF8" w:rsidP="001C0FF8">
      <w:pPr>
        <w:ind w:firstLine="567"/>
        <w:jc w:val="both"/>
      </w:pPr>
      <w:r w:rsidRPr="00277C98">
        <w:t>4.21. Участие в оформлении материалов по недостачам и хищениям денежных средств и товарно-материальных ценностей.</w:t>
      </w:r>
    </w:p>
    <w:p w:rsidR="001C0FF8" w:rsidRPr="00277C98" w:rsidRDefault="001C0FF8" w:rsidP="001C0FF8">
      <w:pPr>
        <w:ind w:firstLine="567"/>
        <w:jc w:val="both"/>
      </w:pPr>
      <w:r w:rsidRPr="00277C98">
        <w:t>4.22. Принятие мер по обеспечению накопления финансовых сре</w:t>
      </w:r>
      <w:proofErr w:type="gramStart"/>
      <w:r w:rsidRPr="00277C98">
        <w:t>дств дл</w:t>
      </w:r>
      <w:proofErr w:type="gramEnd"/>
      <w:r w:rsidRPr="00277C98">
        <w:t>я обеспечения финансовой устойчивости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4.23. Взаимодействие с банками по вопросам размещения свободных финансовых средств на банковских депозитных вкладах (сертификатах); </w:t>
      </w:r>
      <w:proofErr w:type="gramStart"/>
      <w:r w:rsidRPr="00277C98">
        <w:t>контроль за</w:t>
      </w:r>
      <w:proofErr w:type="gramEnd"/>
      <w:r w:rsidRPr="00277C98">
        <w:t xml:space="preserve"> проведением учетных операций с депозитными и кредитными договорами.</w:t>
      </w:r>
    </w:p>
    <w:p w:rsidR="001C0FF8" w:rsidRPr="00277C98" w:rsidRDefault="001C0FF8" w:rsidP="001C0FF8">
      <w:pPr>
        <w:ind w:firstLine="567"/>
        <w:jc w:val="both"/>
      </w:pPr>
      <w:r w:rsidRPr="00277C98">
        <w:t>4.24. Обеспечение строгого соблюдения штатной, финансовой и кассовой дисциплины, смет административно-хозяйственных и других расходов; законности списания со счетов бухгалтерского учета недостач, дебиторской задолженности и других потерь; сохранности бухгалтерских документов, оформления и сдачи их в установленном порядке в архив.</w:t>
      </w:r>
    </w:p>
    <w:p w:rsidR="001C0FF8" w:rsidRPr="00277C98" w:rsidRDefault="001C0FF8" w:rsidP="001C0FF8">
      <w:pPr>
        <w:ind w:firstLine="567"/>
        <w:jc w:val="both"/>
      </w:pPr>
      <w:r w:rsidRPr="00277C98">
        <w:t>4.25. Разработка и внедрение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1C0FF8" w:rsidRPr="00277C98" w:rsidRDefault="001C0FF8" w:rsidP="001C0FF8">
      <w:pPr>
        <w:ind w:firstLine="567"/>
        <w:jc w:val="both"/>
      </w:pPr>
      <w:r w:rsidRPr="00277C98">
        <w:t>4.26. Составление баланса и оперативных сводных отчетов о доходах и расходах средств, об использовании бюджета, а также другой бухгалтерской и статистической отчетности, представление их в установленном порядке в соответствующие органы.</w:t>
      </w:r>
    </w:p>
    <w:p w:rsidR="001C0FF8" w:rsidRPr="00277C98" w:rsidRDefault="001C0FF8" w:rsidP="001C0FF8">
      <w:pPr>
        <w:ind w:firstLine="567"/>
        <w:jc w:val="both"/>
      </w:pPr>
      <w:r w:rsidRPr="00277C98">
        <w:t>4.27. Проверка организации бухгалтерского учета и отчетности в структурных подразделениях института (проведение документальных ревизий).</w:t>
      </w:r>
    </w:p>
    <w:p w:rsidR="001C0FF8" w:rsidRPr="00277C98" w:rsidRDefault="001C0FF8" w:rsidP="001C0FF8">
      <w:pPr>
        <w:ind w:firstLine="567"/>
        <w:jc w:val="both"/>
      </w:pPr>
      <w:r w:rsidRPr="00277C98">
        <w:t>4.28. Рассмотрение и подписание главным бухгалтером документов, служащих основанием для приемки и выдачи денежных средств и товарно-материальных ценностей, а также кредитных и расчетных обязательств.</w:t>
      </w:r>
    </w:p>
    <w:p w:rsidR="001C0FF8" w:rsidRPr="00277C98" w:rsidRDefault="001C0FF8" w:rsidP="001C0FF8">
      <w:pPr>
        <w:ind w:firstLine="567"/>
        <w:jc w:val="both"/>
      </w:pPr>
      <w:r w:rsidRPr="00277C98">
        <w:lastRenderedPageBreak/>
        <w:t>4.29. Рассмотрение и визирование главным бухгалтером договоров и соглашений, заключаемых институтом на получение или отпуск товарно-материальных ценностей и на выполнение работ и услуг, а также приказов и распоряжений об установлении работникам должностных окладов и надбавок к заработной плате, положений о премировании.</w:t>
      </w:r>
    </w:p>
    <w:p w:rsidR="001C0FF8" w:rsidRPr="00277C98" w:rsidRDefault="001C0FF8" w:rsidP="001C0FF8">
      <w:pPr>
        <w:ind w:firstLine="567"/>
        <w:jc w:val="both"/>
      </w:pPr>
    </w:p>
    <w:p w:rsidR="001C0FF8" w:rsidRPr="00277C98" w:rsidRDefault="001C0FF8" w:rsidP="001C0FF8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bookmarkStart w:id="4" w:name="sub_5"/>
      <w:r w:rsidRPr="00277C98">
        <w:rPr>
          <w:rFonts w:ascii="Times New Roman" w:hAnsi="Times New Roman" w:cs="Times New Roman"/>
          <w:color w:val="auto"/>
        </w:rPr>
        <w:t>5. Права</w:t>
      </w:r>
    </w:p>
    <w:bookmarkEnd w:id="4"/>
    <w:p w:rsidR="001C0FF8" w:rsidRPr="00277C98" w:rsidRDefault="001C0FF8" w:rsidP="001C0FF8">
      <w:pPr>
        <w:ind w:firstLine="567"/>
        <w:jc w:val="both"/>
      </w:pPr>
      <w:r w:rsidRPr="00277C98">
        <w:t>5.1. Бухгалтерия вправе: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- требовать от всех подразделений </w:t>
      </w:r>
      <w:proofErr w:type="gramStart"/>
      <w:r w:rsidRPr="00277C98">
        <w:t>института соблюдения порядка оформления операций</w:t>
      </w:r>
      <w:proofErr w:type="gramEnd"/>
      <w:r w:rsidRPr="00277C98">
        <w:t xml:space="preserve"> и представления необходимых документов и сведений;</w:t>
      </w:r>
    </w:p>
    <w:p w:rsidR="001C0FF8" w:rsidRPr="00277C98" w:rsidRDefault="001C0FF8" w:rsidP="001C0FF8">
      <w:pPr>
        <w:ind w:firstLine="567"/>
        <w:jc w:val="both"/>
      </w:pPr>
      <w:r w:rsidRPr="00277C98">
        <w:t>- требовать от руководителей структурных подразделений института и отдельных специалистов принятия мер, направленных на повышение эффективности использования средств института, обеспечение сохранности собственности института, обеспечение правильной организации бухгалтерского учета и контроля, в частности:</w:t>
      </w:r>
    </w:p>
    <w:p w:rsidR="001C0FF8" w:rsidRPr="00277C98" w:rsidRDefault="001C0FF8" w:rsidP="001C0FF8">
      <w:pPr>
        <w:ind w:firstLine="567"/>
        <w:jc w:val="both"/>
      </w:pPr>
      <w:r w:rsidRPr="00277C98">
        <w:t>1) пересмотра завышенных и устаревших норм расхода сырья, материалов, затрат труда и других норм;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2) проведения мероприятия по улучшению </w:t>
      </w:r>
      <w:proofErr w:type="gramStart"/>
      <w:r w:rsidRPr="00277C98">
        <w:t>контроля за</w:t>
      </w:r>
      <w:proofErr w:type="gramEnd"/>
      <w:r w:rsidRPr="00277C98">
        <w:t xml:space="preserve"> правильностью применения норм и нормативов, организации правильного первичного учета выполняемых работ, оказываемых услуг;</w:t>
      </w:r>
    </w:p>
    <w:p w:rsidR="001C0FF8" w:rsidRPr="00277C98" w:rsidRDefault="001C0FF8" w:rsidP="001C0FF8">
      <w:pPr>
        <w:ind w:firstLine="567"/>
        <w:jc w:val="both"/>
      </w:pPr>
      <w:r w:rsidRPr="00277C98">
        <w:t>- проверять в структурных подразделениях института соблюдение установленного порядка приемки, оприходования, хранения и расходования денежных средств, товарно-материальных и других ценностей;</w:t>
      </w:r>
    </w:p>
    <w:p w:rsidR="001C0FF8" w:rsidRPr="00277C98" w:rsidRDefault="001C0FF8" w:rsidP="001C0FF8">
      <w:pPr>
        <w:ind w:firstLine="567"/>
        <w:jc w:val="both"/>
      </w:pPr>
      <w:r w:rsidRPr="00277C98">
        <w:t>- вносить предложения руководству института о привлечении к материальной и дисциплинарной ответственности должностных лиц учреждения по результатам проверок;</w:t>
      </w:r>
    </w:p>
    <w:p w:rsidR="001C0FF8" w:rsidRPr="00277C98" w:rsidRDefault="001C0FF8" w:rsidP="001C0FF8">
      <w:pPr>
        <w:ind w:firstLine="567"/>
        <w:jc w:val="both"/>
      </w:pPr>
      <w:r w:rsidRPr="00277C98">
        <w:t>- не принимать к исполнению и оформлению документы по операциям, которые противоречат законодательству и установленному порядку приемки, хранения и расходования денежных средств, товарно-материальных и других ценностей, а также без соответствующего распоряжения ректора института и юрисконсульта;</w:t>
      </w:r>
    </w:p>
    <w:p w:rsidR="001C0FF8" w:rsidRPr="00277C98" w:rsidRDefault="001C0FF8" w:rsidP="001C0FF8">
      <w:pPr>
        <w:ind w:firstLine="567"/>
        <w:jc w:val="both"/>
      </w:pPr>
      <w:r w:rsidRPr="00277C98">
        <w:t>- вести переписку по вопросам бухгалтерского учета и отчетности, а также другим вопросам, входящим в компетенцию бухгалтерии и не требующим согласования с ректором института;</w:t>
      </w:r>
    </w:p>
    <w:p w:rsidR="001C0FF8" w:rsidRPr="00277C98" w:rsidRDefault="001C0FF8" w:rsidP="001C0FF8">
      <w:pPr>
        <w:ind w:firstLine="567"/>
        <w:jc w:val="both"/>
      </w:pPr>
      <w:r w:rsidRPr="00277C98">
        <w:t>- представительствовать в установленном порядке от имени института по вопросам, относящимся к компетенции бухгалтерии во взаимоотношениях с налоговыми, финансовыми органами, органами государственных внебюджетных фондов, банками, кредитными учреждениями, иными государственными и муниципальными организациями, а также другими учреждениями, организациями, предприятиями;</w:t>
      </w:r>
    </w:p>
    <w:p w:rsidR="001C0FF8" w:rsidRPr="00277C98" w:rsidRDefault="001C0FF8" w:rsidP="001C0FF8">
      <w:pPr>
        <w:ind w:firstLine="567"/>
        <w:jc w:val="both"/>
      </w:pPr>
      <w:r w:rsidRPr="00277C98">
        <w:t>- по согласованию с ректором института или начальника центра привлекать экспертов и специалистов в области бухгалтерского учета для консультаций, подготовки заключений, рекламаций и предложений.</w:t>
      </w:r>
    </w:p>
    <w:p w:rsidR="001C0FF8" w:rsidRPr="00277C98" w:rsidRDefault="001C0FF8" w:rsidP="001C0FF8">
      <w:pPr>
        <w:ind w:firstLine="567"/>
        <w:jc w:val="both"/>
      </w:pPr>
      <w:r w:rsidRPr="00277C98">
        <w:t>5.2. Главный бухгалтер вправе:</w:t>
      </w:r>
    </w:p>
    <w:p w:rsidR="001C0FF8" w:rsidRPr="00277C98" w:rsidRDefault="001C0FF8" w:rsidP="001C0FF8">
      <w:pPr>
        <w:ind w:firstLine="567"/>
        <w:jc w:val="both"/>
      </w:pPr>
      <w:r w:rsidRPr="00277C98">
        <w:t>- в случае обнаружения незаконных действий должностных лиц (приписок, использования средств не по назначению и других нарушений и злоупотреблений) докладывать ректору института для принятия мер;</w:t>
      </w:r>
    </w:p>
    <w:p w:rsidR="001C0FF8" w:rsidRPr="00277C98" w:rsidRDefault="001C0FF8" w:rsidP="001C0FF8">
      <w:pPr>
        <w:ind w:firstLine="567"/>
        <w:jc w:val="both"/>
      </w:pPr>
      <w:r w:rsidRPr="00277C98">
        <w:t>- вносить предложения инспектору по кадрам и руководству института о перемещении работников бухгалтерии, их поощрении за успешную работу, а также предложения о наложении дисциплинарных взысканий на работников, нарушающих трудовую и финансовую дисциплину;</w:t>
      </w:r>
    </w:p>
    <w:p w:rsidR="001C0FF8" w:rsidRPr="00277C98" w:rsidRDefault="001C0FF8" w:rsidP="001C0FF8">
      <w:pPr>
        <w:ind w:firstLine="567"/>
        <w:jc w:val="both"/>
      </w:pPr>
      <w:r w:rsidRPr="00277C98">
        <w:t>- давать согласие или отказывать в нем по вопросам назначения, увольнения и перемещения работников бухгалтерии;</w:t>
      </w:r>
    </w:p>
    <w:p w:rsidR="001C0FF8" w:rsidRPr="00277C98" w:rsidRDefault="001C0FF8" w:rsidP="001C0FF8">
      <w:pPr>
        <w:ind w:firstLine="567"/>
        <w:jc w:val="both"/>
      </w:pPr>
      <w:r w:rsidRPr="00277C98">
        <w:t>5.3. Требования бухгалтерии в части порядка оформления операций и представления в бухгалтерию необходимых документов и сведений являются обязательными для всех подразделений института.</w:t>
      </w:r>
    </w:p>
    <w:p w:rsidR="001C0FF8" w:rsidRPr="00277C98" w:rsidRDefault="001C0FF8" w:rsidP="001C0FF8">
      <w:pPr>
        <w:ind w:firstLine="720"/>
        <w:jc w:val="both"/>
      </w:pPr>
    </w:p>
    <w:p w:rsidR="001C0FF8" w:rsidRPr="00277C98" w:rsidRDefault="001C0FF8" w:rsidP="001C0FF8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bookmarkStart w:id="5" w:name="sub_6"/>
      <w:r w:rsidRPr="00277C98">
        <w:rPr>
          <w:rFonts w:ascii="Times New Roman" w:hAnsi="Times New Roman" w:cs="Times New Roman"/>
          <w:color w:val="auto"/>
        </w:rPr>
        <w:lastRenderedPageBreak/>
        <w:t>6. Взаимоотношения (служебные связи)</w:t>
      </w:r>
    </w:p>
    <w:bookmarkEnd w:id="5"/>
    <w:p w:rsidR="001C0FF8" w:rsidRPr="00277C98" w:rsidRDefault="001C0FF8" w:rsidP="001C0FF8">
      <w:pPr>
        <w:ind w:firstLine="567"/>
        <w:jc w:val="both"/>
      </w:pPr>
      <w:r w:rsidRPr="00277C98">
        <w:t>6.1. Бухгалтерия осуществляет свою деятельность в непосредственном взаимодействии со всеми структурными подразделениями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6.2. В пределах своей компетенции бухгалтерия взаимодействует со структурными подразделениями Отраслевого органа института, Уполномоченного органа институт, автономными, государственными, муниципальными ведомственными и частными организациями, образовательными организациями всех типов и видов, общественными объединениями, коммерческими и некоммерческими объединениями и гражданами. </w:t>
      </w:r>
    </w:p>
    <w:p w:rsidR="001C0FF8" w:rsidRPr="00277C98" w:rsidRDefault="001C0FF8" w:rsidP="001C0FF8">
      <w:pPr>
        <w:ind w:firstLine="720"/>
        <w:jc w:val="both"/>
      </w:pPr>
    </w:p>
    <w:p w:rsidR="001C0FF8" w:rsidRPr="00277C98" w:rsidRDefault="001C0FF8" w:rsidP="001C0FF8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bookmarkStart w:id="6" w:name="sub_7"/>
      <w:r w:rsidRPr="00277C98">
        <w:rPr>
          <w:rFonts w:ascii="Times New Roman" w:hAnsi="Times New Roman" w:cs="Times New Roman"/>
          <w:color w:val="auto"/>
        </w:rPr>
        <w:t>7. Ответственность</w:t>
      </w:r>
    </w:p>
    <w:bookmarkEnd w:id="6"/>
    <w:p w:rsidR="001C0FF8" w:rsidRPr="00277C98" w:rsidRDefault="001C0FF8" w:rsidP="001C0FF8">
      <w:pPr>
        <w:ind w:firstLine="567"/>
        <w:jc w:val="both"/>
      </w:pPr>
      <w:r w:rsidRPr="00277C98">
        <w:t xml:space="preserve">7.1. Ответственность за надлежащее и своевременное выполнение </w:t>
      </w:r>
      <w:proofErr w:type="gramStart"/>
      <w:r w:rsidRPr="00277C98">
        <w:t>функций, предусмотренных настоящим положением несет</w:t>
      </w:r>
      <w:proofErr w:type="gramEnd"/>
      <w:r w:rsidRPr="00277C98">
        <w:t xml:space="preserve"> главный бухгалтер.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7.2. На главного бухгалтера возлагается персональная ответственность </w:t>
      </w:r>
      <w:proofErr w:type="gramStart"/>
      <w:r w:rsidRPr="00277C98">
        <w:t>за</w:t>
      </w:r>
      <w:proofErr w:type="gramEnd"/>
      <w:r w:rsidRPr="00277C98">
        <w:t>:</w:t>
      </w:r>
    </w:p>
    <w:p w:rsidR="001C0FF8" w:rsidRPr="00277C98" w:rsidRDefault="001C0FF8" w:rsidP="001C0FF8">
      <w:pPr>
        <w:ind w:firstLine="567"/>
        <w:jc w:val="both"/>
      </w:pPr>
      <w:r w:rsidRPr="00277C98">
        <w:t>- правильное ведение бухгалтерского учета;</w:t>
      </w:r>
    </w:p>
    <w:p w:rsidR="001C0FF8" w:rsidRPr="00277C98" w:rsidRDefault="001C0FF8" w:rsidP="001C0FF8">
      <w:pPr>
        <w:ind w:firstLine="567"/>
        <w:jc w:val="both"/>
      </w:pPr>
      <w:r w:rsidRPr="00277C98">
        <w:t>- принятие к исполнению и оформлению документов по операциям, которые отвечают требованиям установленного порядка приемки, оприходования, хранения и расходования денежных средств, товарно-материальных и других ценностей;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- своевременную и правильную выверку операций по </w:t>
      </w:r>
      <w:proofErr w:type="gramStart"/>
      <w:r w:rsidRPr="00277C98">
        <w:t>расчетному</w:t>
      </w:r>
      <w:proofErr w:type="gramEnd"/>
      <w:r w:rsidRPr="00277C98">
        <w:t xml:space="preserve"> и другим счетам в банках, расчетам с дебиторами и кредиторами;</w:t>
      </w:r>
    </w:p>
    <w:p w:rsidR="001C0FF8" w:rsidRPr="00277C98" w:rsidRDefault="001C0FF8" w:rsidP="001C0FF8">
      <w:pPr>
        <w:ind w:firstLine="567"/>
        <w:jc w:val="both"/>
      </w:pPr>
      <w:r w:rsidRPr="00277C98">
        <w:t>- соблюдение порядка списания с бухгалтерских балансов недостач, дебиторской задолженности и других потерь;</w:t>
      </w:r>
    </w:p>
    <w:p w:rsidR="001C0FF8" w:rsidRPr="00277C98" w:rsidRDefault="001C0FF8" w:rsidP="001C0FF8">
      <w:pPr>
        <w:ind w:firstLine="567"/>
        <w:jc w:val="both"/>
      </w:pPr>
      <w:r w:rsidRPr="00277C98">
        <w:t>- своевременное проведение в структурных подразделениях учреждения проверок и документальных ревизий;</w:t>
      </w:r>
    </w:p>
    <w:p w:rsidR="001C0FF8" w:rsidRPr="00277C98" w:rsidRDefault="001C0FF8" w:rsidP="001C0FF8">
      <w:pPr>
        <w:ind w:firstLine="567"/>
        <w:jc w:val="both"/>
      </w:pPr>
      <w:r w:rsidRPr="00277C98">
        <w:t>- составление достоверной бухгалтерской отчетности;</w:t>
      </w:r>
    </w:p>
    <w:p w:rsidR="001C0FF8" w:rsidRPr="00277C98" w:rsidRDefault="001C0FF8" w:rsidP="001C0FF8">
      <w:pPr>
        <w:ind w:firstLine="567"/>
        <w:jc w:val="both"/>
      </w:pPr>
      <w:r w:rsidRPr="00277C98">
        <w:t>- не своевременное исполнение приказов и распоряжений относящихся непосредственной к деятельности бухгалтерии института.</w:t>
      </w:r>
    </w:p>
    <w:p w:rsidR="001C0FF8" w:rsidRPr="00277C98" w:rsidRDefault="001C0FF8" w:rsidP="001C0FF8">
      <w:pPr>
        <w:ind w:firstLine="567"/>
        <w:jc w:val="both"/>
      </w:pPr>
      <w:r w:rsidRPr="00277C98">
        <w:t>7.3. Главный бухгалтер привлекается наравне с ректором института к ответственности в случае:</w:t>
      </w:r>
    </w:p>
    <w:p w:rsidR="001C0FF8" w:rsidRPr="00277C98" w:rsidRDefault="001C0FF8" w:rsidP="001C0FF8">
      <w:pPr>
        <w:ind w:firstLine="567"/>
        <w:jc w:val="both"/>
      </w:pPr>
      <w:r w:rsidRPr="00277C98">
        <w:t>- нарушения правил и положений, регламентирующих финансово-хозяйственную деятельность;</w:t>
      </w:r>
    </w:p>
    <w:p w:rsidR="001C0FF8" w:rsidRPr="00277C98" w:rsidRDefault="001C0FF8" w:rsidP="001C0FF8">
      <w:pPr>
        <w:ind w:firstLine="567"/>
        <w:jc w:val="both"/>
      </w:pPr>
      <w:r w:rsidRPr="00277C98">
        <w:t>- нарушения сроков представления квартальных и годовых бухгалтерских отчетов и б</w:t>
      </w:r>
      <w:r>
        <w:t>алансов соответствующим органам.</w:t>
      </w:r>
    </w:p>
    <w:p w:rsidR="001C0FF8" w:rsidRPr="00277C98" w:rsidRDefault="001C0FF8" w:rsidP="001C0FF8">
      <w:pPr>
        <w:ind w:firstLine="567"/>
        <w:jc w:val="both"/>
      </w:pPr>
      <w:r w:rsidRPr="00277C98">
        <w:t>7.4. Ответственность работников главной бухгалтерии устанавливается должностными инструкциями.</w:t>
      </w:r>
    </w:p>
    <w:p w:rsidR="001C0FF8" w:rsidRPr="00277C98" w:rsidRDefault="001C0FF8" w:rsidP="001C0FF8">
      <w:pPr>
        <w:ind w:firstLine="567"/>
        <w:jc w:val="both"/>
      </w:pPr>
      <w:r w:rsidRPr="00277C98">
        <w:t xml:space="preserve">7.5. Все сотрудники бухгалтерии несут ответственность за разглашение конфиденциальных сведений, сведений составляющих охраняемую-нормативно-правовыми актами тайну. За невыполнение, либо ненадлежащее выполнение сотрудниками бухгалтерии возложенных задач, а так же за ущерб причиненный физическим или юридическим лицам </w:t>
      </w:r>
      <w:proofErr w:type="gramStart"/>
      <w:r w:rsidRPr="00277C98">
        <w:t>в следствии</w:t>
      </w:r>
      <w:proofErr w:type="gramEnd"/>
      <w:r w:rsidRPr="00277C98">
        <w:t xml:space="preserve"> неправомерных решений, действий, бездействий сотрудники бухгалтерии несут ответственность в соответствии с действующим законодательством Российской Федерации.</w:t>
      </w:r>
    </w:p>
    <w:p w:rsidR="001C0FF8" w:rsidRPr="00277C98" w:rsidRDefault="001C0FF8" w:rsidP="001C0FF8">
      <w:pPr>
        <w:ind w:firstLine="720"/>
        <w:jc w:val="both"/>
      </w:pPr>
    </w:p>
    <w:p w:rsidR="008777BE" w:rsidRPr="002817B2" w:rsidRDefault="008777BE" w:rsidP="008777BE">
      <w:pPr>
        <w:jc w:val="both"/>
        <w:rPr>
          <w:sz w:val="28"/>
          <w:szCs w:val="28"/>
        </w:rPr>
      </w:pPr>
      <w:r w:rsidRPr="002817B2">
        <w:rPr>
          <w:sz w:val="28"/>
          <w:szCs w:val="28"/>
        </w:rPr>
        <w:t>СОГЛАСОВАНО</w:t>
      </w:r>
    </w:p>
    <w:p w:rsidR="008777BE" w:rsidRPr="002817B2" w:rsidRDefault="008777BE" w:rsidP="008777BE">
      <w:pPr>
        <w:jc w:val="both"/>
        <w:rPr>
          <w:sz w:val="28"/>
          <w:szCs w:val="28"/>
        </w:rPr>
      </w:pPr>
      <w:r w:rsidRPr="002817B2">
        <w:rPr>
          <w:sz w:val="28"/>
          <w:szCs w:val="28"/>
        </w:rPr>
        <w:t>Юрисконсульт</w:t>
      </w:r>
      <w:r w:rsidRPr="002817B2">
        <w:rPr>
          <w:sz w:val="28"/>
          <w:szCs w:val="28"/>
        </w:rPr>
        <w:tab/>
      </w:r>
      <w:r w:rsidRPr="002817B2">
        <w:rPr>
          <w:sz w:val="28"/>
          <w:szCs w:val="28"/>
        </w:rPr>
        <w:tab/>
      </w:r>
      <w:r w:rsidRPr="002817B2">
        <w:rPr>
          <w:sz w:val="28"/>
          <w:szCs w:val="28"/>
        </w:rPr>
        <w:tab/>
      </w:r>
      <w:r w:rsidRPr="002817B2">
        <w:rPr>
          <w:sz w:val="28"/>
          <w:szCs w:val="28"/>
        </w:rPr>
        <w:tab/>
      </w:r>
      <w:r w:rsidRPr="002817B2">
        <w:rPr>
          <w:sz w:val="28"/>
          <w:szCs w:val="28"/>
        </w:rPr>
        <w:tab/>
        <w:t>___________</w:t>
      </w:r>
      <w:r w:rsidRPr="002817B2">
        <w:rPr>
          <w:sz w:val="28"/>
          <w:szCs w:val="28"/>
        </w:rPr>
        <w:tab/>
        <w:t>Н.И. Адашкевич</w:t>
      </w:r>
    </w:p>
    <w:p w:rsidR="008777BE" w:rsidRPr="002817B2" w:rsidRDefault="008777BE" w:rsidP="008777BE">
      <w:pPr>
        <w:jc w:val="both"/>
        <w:rPr>
          <w:sz w:val="28"/>
          <w:szCs w:val="28"/>
        </w:rPr>
      </w:pPr>
      <w:r w:rsidRPr="002817B2">
        <w:rPr>
          <w:sz w:val="28"/>
          <w:szCs w:val="28"/>
        </w:rPr>
        <w:t>«____» _____________ 20__ г.</w:t>
      </w:r>
    </w:p>
    <w:p w:rsidR="008777BE" w:rsidRPr="002817B2" w:rsidRDefault="008777BE" w:rsidP="008777BE">
      <w:pPr>
        <w:jc w:val="both"/>
        <w:rPr>
          <w:sz w:val="28"/>
          <w:szCs w:val="28"/>
        </w:rPr>
      </w:pPr>
    </w:p>
    <w:p w:rsidR="008777BE" w:rsidRPr="002817B2" w:rsidRDefault="008777BE" w:rsidP="008777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2817B2">
        <w:rPr>
          <w:sz w:val="28"/>
          <w:szCs w:val="28"/>
        </w:rPr>
        <w:tab/>
      </w:r>
      <w:r w:rsidRPr="002817B2">
        <w:rPr>
          <w:sz w:val="28"/>
          <w:szCs w:val="28"/>
        </w:rPr>
        <w:tab/>
      </w:r>
      <w:r w:rsidRPr="002817B2">
        <w:rPr>
          <w:sz w:val="28"/>
          <w:szCs w:val="28"/>
        </w:rPr>
        <w:tab/>
      </w:r>
      <w:r w:rsidRPr="002817B2">
        <w:rPr>
          <w:sz w:val="28"/>
          <w:szCs w:val="28"/>
        </w:rPr>
        <w:tab/>
        <w:t>___________</w:t>
      </w:r>
      <w:r w:rsidRPr="002817B2">
        <w:rPr>
          <w:sz w:val="28"/>
          <w:szCs w:val="28"/>
        </w:rPr>
        <w:tab/>
      </w:r>
      <w:r w:rsidR="00995FBA">
        <w:rPr>
          <w:sz w:val="28"/>
          <w:szCs w:val="28"/>
        </w:rPr>
        <w:t>______________</w:t>
      </w:r>
    </w:p>
    <w:p w:rsidR="008777BE" w:rsidRPr="002817B2" w:rsidRDefault="008777BE" w:rsidP="008777BE">
      <w:pPr>
        <w:jc w:val="both"/>
        <w:rPr>
          <w:sz w:val="28"/>
          <w:szCs w:val="28"/>
        </w:rPr>
      </w:pPr>
      <w:r w:rsidRPr="002817B2">
        <w:rPr>
          <w:sz w:val="28"/>
          <w:szCs w:val="28"/>
        </w:rPr>
        <w:t>«____» _____________ 20__ г.</w:t>
      </w:r>
      <w:bookmarkStart w:id="7" w:name="_GoBack"/>
      <w:bookmarkEnd w:id="7"/>
    </w:p>
    <w:sectPr w:rsidR="008777BE" w:rsidRPr="002817B2" w:rsidSect="00230AA6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44" w:rsidRDefault="002F2D44" w:rsidP="00230AA6">
      <w:r>
        <w:separator/>
      </w:r>
    </w:p>
  </w:endnote>
  <w:endnote w:type="continuationSeparator" w:id="0">
    <w:p w:rsidR="002F2D44" w:rsidRDefault="002F2D44" w:rsidP="0023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44" w:rsidRDefault="002F2D44" w:rsidP="00230AA6">
      <w:r>
        <w:separator/>
      </w:r>
    </w:p>
  </w:footnote>
  <w:footnote w:type="continuationSeparator" w:id="0">
    <w:p w:rsidR="002F2D44" w:rsidRDefault="002F2D44" w:rsidP="0023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7284"/>
      <w:docPartObj>
        <w:docPartGallery w:val="Page Numbers (Top of Page)"/>
        <w:docPartUnique/>
      </w:docPartObj>
    </w:sdtPr>
    <w:sdtEndPr/>
    <w:sdtContent>
      <w:p w:rsidR="00230AA6" w:rsidRDefault="00230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BA">
          <w:rPr>
            <w:noProof/>
          </w:rPr>
          <w:t>5</w:t>
        </w:r>
        <w:r>
          <w:fldChar w:fldCharType="end"/>
        </w:r>
      </w:p>
    </w:sdtContent>
  </w:sdt>
  <w:p w:rsidR="00230AA6" w:rsidRDefault="00230A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A9"/>
    <w:rsid w:val="00172953"/>
    <w:rsid w:val="001C0FF8"/>
    <w:rsid w:val="00222253"/>
    <w:rsid w:val="00230AA6"/>
    <w:rsid w:val="0024638B"/>
    <w:rsid w:val="002F2D44"/>
    <w:rsid w:val="0044620C"/>
    <w:rsid w:val="00521BBF"/>
    <w:rsid w:val="00544348"/>
    <w:rsid w:val="006303C8"/>
    <w:rsid w:val="007025AE"/>
    <w:rsid w:val="00723C11"/>
    <w:rsid w:val="007605D3"/>
    <w:rsid w:val="007868FC"/>
    <w:rsid w:val="00870037"/>
    <w:rsid w:val="008777BE"/>
    <w:rsid w:val="008E2340"/>
    <w:rsid w:val="00995FBA"/>
    <w:rsid w:val="009A62CC"/>
    <w:rsid w:val="00A07669"/>
    <w:rsid w:val="00AC7A0B"/>
    <w:rsid w:val="00B15611"/>
    <w:rsid w:val="00BB49FB"/>
    <w:rsid w:val="00C00908"/>
    <w:rsid w:val="00C55E14"/>
    <w:rsid w:val="00C713A7"/>
    <w:rsid w:val="00C924B4"/>
    <w:rsid w:val="00CA3008"/>
    <w:rsid w:val="00CD5526"/>
    <w:rsid w:val="00D043DB"/>
    <w:rsid w:val="00EE4C8C"/>
    <w:rsid w:val="00EF7896"/>
    <w:rsid w:val="00F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A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F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F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C0FF8"/>
    <w:rPr>
      <w:rFonts w:cs="Times New Roman"/>
      <w:b w:val="0"/>
      <w:color w:val="106BBE"/>
      <w:sz w:val="26"/>
    </w:rPr>
  </w:style>
  <w:style w:type="paragraph" w:styleId="a4">
    <w:name w:val="header"/>
    <w:basedOn w:val="a"/>
    <w:link w:val="a5"/>
    <w:uiPriority w:val="99"/>
    <w:unhideWhenUsed/>
    <w:rsid w:val="00230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AA6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0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AA6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2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A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F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F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C0FF8"/>
    <w:rPr>
      <w:rFonts w:cs="Times New Roman"/>
      <w:b w:val="0"/>
      <w:color w:val="106BBE"/>
      <w:sz w:val="26"/>
    </w:rPr>
  </w:style>
  <w:style w:type="paragraph" w:styleId="a4">
    <w:name w:val="header"/>
    <w:basedOn w:val="a"/>
    <w:link w:val="a5"/>
    <w:uiPriority w:val="99"/>
    <w:unhideWhenUsed/>
    <w:rsid w:val="00230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AA6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0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AA6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2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3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36812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0036812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733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ur</cp:lastModifiedBy>
  <cp:revision>11</cp:revision>
  <cp:lastPrinted>2013-05-23T12:16:00Z</cp:lastPrinted>
  <dcterms:created xsi:type="dcterms:W3CDTF">2013-05-23T11:42:00Z</dcterms:created>
  <dcterms:modified xsi:type="dcterms:W3CDTF">2015-08-20T10:04:00Z</dcterms:modified>
</cp:coreProperties>
</file>