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8002"/>
      </w:tblGrid>
      <w:tr w:rsidR="00964D93" w:rsidTr="00964D93">
        <w:trPr>
          <w:trHeight w:val="859"/>
        </w:trPr>
        <w:tc>
          <w:tcPr>
            <w:tcW w:w="9781" w:type="dxa"/>
            <w:gridSpan w:val="2"/>
            <w:shd w:val="clear" w:color="auto" w:fill="FFFFFF"/>
            <w:vAlign w:val="center"/>
          </w:tcPr>
          <w:p w:rsidR="00964D93" w:rsidRDefault="00964D93">
            <w:pPr>
              <w:widowControl w:val="0"/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32"/>
                <w:lang w:eastAsia="ru-RU"/>
                <w14:cntxtAlts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32"/>
                <w:lang w:eastAsia="ru-RU"/>
                <w14:cntxtAlts/>
              </w:rPr>
              <w:t xml:space="preserve">Секционные совещания  областных методических объединений </w:t>
            </w: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14:cntxtAlts/>
              </w:rPr>
              <w:t>(ОМО)</w:t>
            </w:r>
          </w:p>
          <w:p w:rsidR="00964D93" w:rsidRDefault="00964D93">
            <w:pPr>
              <w:widowControl w:val="0"/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32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32"/>
                <w:lang w:eastAsia="ru-RU"/>
                <w14:cntxtAlts/>
              </w:rPr>
              <w:t xml:space="preserve">в форме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32"/>
                <w:lang w:eastAsia="ru-RU"/>
                <w14:cntxtAlts/>
              </w:rPr>
              <w:t>вебинаров</w:t>
            </w:r>
            <w:proofErr w:type="spellEnd"/>
          </w:p>
          <w:bookmarkEnd w:id="0"/>
          <w:p w:rsidR="00964D93" w:rsidRDefault="00964D93">
            <w:pPr>
              <w:widowControl w:val="0"/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32"/>
                <w:lang w:eastAsia="ru-RU"/>
                <w14:cntxtAlts/>
              </w:rPr>
            </w:pPr>
          </w:p>
          <w:p w:rsidR="00964D93" w:rsidRDefault="00964D93">
            <w:pPr>
              <w:widowControl w:val="0"/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4"/>
                <w:szCs w:val="32"/>
                <w:lang w:eastAsia="ru-RU"/>
                <w14:cntxtAlts/>
              </w:rPr>
            </w:pPr>
          </w:p>
          <w:p w:rsidR="00964D93" w:rsidRDefault="00964D93">
            <w:pPr>
              <w:widowControl w:val="0"/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32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32"/>
                <w:lang w:eastAsia="ru-RU"/>
                <w14:cntxtAlts/>
              </w:rPr>
              <w:t>ГРАФИК ПРОВЕДЕНИЯ</w:t>
            </w:r>
          </w:p>
          <w:p w:rsidR="00964D93" w:rsidRDefault="00964D93">
            <w:pPr>
              <w:widowControl w:val="0"/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8"/>
                <w:szCs w:val="32"/>
                <w:lang w:eastAsia="ru-RU"/>
                <w14:cntxtAlts/>
              </w:rPr>
            </w:pPr>
          </w:p>
        </w:tc>
      </w:tr>
      <w:tr w:rsidR="00964D93" w:rsidTr="00964D93">
        <w:trPr>
          <w:trHeight w:val="446"/>
        </w:trPr>
        <w:tc>
          <w:tcPr>
            <w:tcW w:w="9781" w:type="dxa"/>
            <w:gridSpan w:val="2"/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D93" w:rsidRDefault="00964D93">
            <w:pPr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14:cntxtAlts/>
              </w:rPr>
              <w:t>15 августа 2016 года</w:t>
            </w:r>
          </w:p>
        </w:tc>
      </w:tr>
      <w:tr w:rsidR="00964D93" w:rsidTr="00964D93">
        <w:trPr>
          <w:trHeight w:val="424"/>
        </w:trPr>
        <w:tc>
          <w:tcPr>
            <w:tcW w:w="1779" w:type="dxa"/>
            <w:shd w:val="clear" w:color="auto" w:fill="FFFFFF"/>
            <w:vAlign w:val="center"/>
            <w:hideMark/>
          </w:tcPr>
          <w:p w:rsidR="00964D93" w:rsidRDefault="00964D93">
            <w:pPr>
              <w:spacing w:after="0" w:line="266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  <w:t>09.00–10.30</w:t>
            </w:r>
          </w:p>
        </w:tc>
        <w:tc>
          <w:tcPr>
            <w:tcW w:w="8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  <w:t xml:space="preserve">ОМО учителей истории, обществознания  и права </w:t>
            </w:r>
          </w:p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8"/>
                <w:sz w:val="24"/>
                <w14:cntxtAlts/>
              </w:rPr>
              <w:t>Актуальные вопросы преподавания предметов образовательной области «Обществознание» в 2016-2017 учебном  году</w:t>
            </w:r>
          </w:p>
        </w:tc>
      </w:tr>
      <w:tr w:rsidR="00964D93" w:rsidTr="00964D93">
        <w:trPr>
          <w:trHeight w:val="492"/>
        </w:trPr>
        <w:tc>
          <w:tcPr>
            <w:tcW w:w="1779" w:type="dxa"/>
            <w:shd w:val="clear" w:color="auto" w:fill="FFFFFF"/>
            <w:vAlign w:val="center"/>
            <w:hideMark/>
          </w:tcPr>
          <w:p w:rsidR="00964D93" w:rsidRDefault="00964D93">
            <w:pPr>
              <w:spacing w:after="0" w:line="266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  <w:t>10.45–12.15</w:t>
            </w:r>
          </w:p>
        </w:tc>
        <w:tc>
          <w:tcPr>
            <w:tcW w:w="8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16"/>
                <w:szCs w:val="16"/>
                <w14:cntxtAlts/>
              </w:rPr>
            </w:pPr>
          </w:p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  <w:t xml:space="preserve">ОМО учителей русского языка и литературы </w:t>
            </w:r>
          </w:p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8"/>
                <w:sz w:val="24"/>
                <w14:cntxtAlts/>
              </w:rPr>
              <w:t xml:space="preserve">Современное школьное филологическое образование. Каким быть учителю? </w:t>
            </w:r>
          </w:p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8"/>
                <w:sz w:val="16"/>
                <w:szCs w:val="16"/>
                <w14:cntxtAlts/>
              </w:rPr>
            </w:pPr>
          </w:p>
        </w:tc>
      </w:tr>
      <w:tr w:rsidR="00964D93" w:rsidTr="00964D93">
        <w:trPr>
          <w:trHeight w:val="344"/>
        </w:trPr>
        <w:tc>
          <w:tcPr>
            <w:tcW w:w="1779" w:type="dxa"/>
            <w:shd w:val="clear" w:color="auto" w:fill="FFFFFF"/>
            <w:vAlign w:val="center"/>
            <w:hideMark/>
          </w:tcPr>
          <w:p w:rsidR="00964D93" w:rsidRDefault="00964D93">
            <w:pPr>
              <w:spacing w:after="0" w:line="266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  <w:t>12.30–14.00</w:t>
            </w:r>
          </w:p>
        </w:tc>
        <w:tc>
          <w:tcPr>
            <w:tcW w:w="8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  <w:t>ОМО учителей иностранного языка</w:t>
            </w:r>
          </w:p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8"/>
                <w:sz w:val="24"/>
                <w14:cntxtAlts/>
              </w:rPr>
              <w:t>Язык – как средство межкультурной коммуникации</w:t>
            </w:r>
          </w:p>
        </w:tc>
      </w:tr>
      <w:tr w:rsidR="00964D93" w:rsidTr="00964D93">
        <w:trPr>
          <w:trHeight w:val="493"/>
        </w:trPr>
        <w:tc>
          <w:tcPr>
            <w:tcW w:w="1779" w:type="dxa"/>
            <w:shd w:val="clear" w:color="auto" w:fill="FFFFFF"/>
            <w:vAlign w:val="center"/>
            <w:hideMark/>
          </w:tcPr>
          <w:p w:rsidR="00964D93" w:rsidRDefault="00964D93">
            <w:pPr>
              <w:spacing w:after="0" w:line="266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  <w:t>14.15–15.45</w:t>
            </w:r>
          </w:p>
        </w:tc>
        <w:tc>
          <w:tcPr>
            <w:tcW w:w="8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</w:pPr>
          </w:p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  <w:t xml:space="preserve">ОМО школьных библиотекарей </w:t>
            </w:r>
          </w:p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8"/>
                <w:sz w:val="24"/>
                <w14:cntxtAlts/>
              </w:rPr>
              <w:t>Развитие современной образовательной организации невозможно без обновления деятельности школьной библиотеки</w:t>
            </w:r>
          </w:p>
        </w:tc>
      </w:tr>
      <w:tr w:rsidR="00964D93" w:rsidTr="00964D93">
        <w:trPr>
          <w:trHeight w:val="433"/>
        </w:trPr>
        <w:tc>
          <w:tcPr>
            <w:tcW w:w="9781" w:type="dxa"/>
            <w:gridSpan w:val="2"/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D93" w:rsidRDefault="00964D93">
            <w:pPr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14:cntxtAlts/>
              </w:rPr>
              <w:t>16 августа 2016 года</w:t>
            </w:r>
          </w:p>
        </w:tc>
      </w:tr>
      <w:tr w:rsidR="00964D93" w:rsidTr="00964D93">
        <w:trPr>
          <w:trHeight w:val="458"/>
        </w:trPr>
        <w:tc>
          <w:tcPr>
            <w:tcW w:w="1779" w:type="dxa"/>
            <w:shd w:val="clear" w:color="auto" w:fill="FFFFFF"/>
            <w:vAlign w:val="center"/>
            <w:hideMark/>
          </w:tcPr>
          <w:p w:rsidR="00964D93" w:rsidRDefault="00964D93">
            <w:pPr>
              <w:spacing w:after="0" w:line="266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  <w:t>09.00–10.30</w:t>
            </w:r>
          </w:p>
        </w:tc>
        <w:tc>
          <w:tcPr>
            <w:tcW w:w="8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  <w:t xml:space="preserve">ОМО социальных педагогов </w:t>
            </w:r>
          </w:p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8"/>
                <w:sz w:val="24"/>
                <w14:cntxtAlts/>
              </w:rPr>
              <w:t>Актуальные аспекты деятельности социального педагога в условиях стандартизации</w:t>
            </w:r>
          </w:p>
        </w:tc>
      </w:tr>
      <w:tr w:rsidR="00964D93" w:rsidTr="00964D93">
        <w:trPr>
          <w:trHeight w:val="558"/>
        </w:trPr>
        <w:tc>
          <w:tcPr>
            <w:tcW w:w="1779" w:type="dxa"/>
            <w:shd w:val="clear" w:color="auto" w:fill="FFFFFF"/>
            <w:vAlign w:val="center"/>
            <w:hideMark/>
          </w:tcPr>
          <w:p w:rsidR="00964D93" w:rsidRDefault="00964D93">
            <w:pPr>
              <w:spacing w:after="0" w:line="266" w:lineRule="auto"/>
              <w:ind w:firstLine="34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  <w:t>10.45–12.15</w:t>
            </w:r>
          </w:p>
        </w:tc>
        <w:tc>
          <w:tcPr>
            <w:tcW w:w="8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</w:pPr>
          </w:p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  <w:t xml:space="preserve">ОМО педагогов-психологов </w:t>
            </w:r>
          </w:p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8"/>
                <w:sz w:val="24"/>
                <w14:cntxtAlts/>
              </w:rPr>
              <w:t>Состояние  и перспективы развития региональной службы образования</w:t>
            </w:r>
          </w:p>
        </w:tc>
      </w:tr>
      <w:tr w:rsidR="00964D93" w:rsidTr="00964D93">
        <w:trPr>
          <w:trHeight w:val="496"/>
        </w:trPr>
        <w:tc>
          <w:tcPr>
            <w:tcW w:w="1779" w:type="dxa"/>
            <w:shd w:val="clear" w:color="auto" w:fill="FFFFFF"/>
            <w:vAlign w:val="center"/>
            <w:hideMark/>
          </w:tcPr>
          <w:p w:rsidR="00964D93" w:rsidRDefault="00964D93">
            <w:pPr>
              <w:spacing w:after="0" w:line="266" w:lineRule="auto"/>
              <w:ind w:firstLine="34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  <w:t>12.30–14.00</w:t>
            </w:r>
          </w:p>
        </w:tc>
        <w:tc>
          <w:tcPr>
            <w:tcW w:w="8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  <w:t xml:space="preserve">ОМО логопедов </w:t>
            </w:r>
          </w:p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8"/>
                <w:sz w:val="24"/>
                <w14:cntxtAlts/>
              </w:rPr>
              <w:t>Логопедическое сопровождение обучающихся в условиях реализации требований ФГОС</w:t>
            </w:r>
          </w:p>
        </w:tc>
      </w:tr>
      <w:tr w:rsidR="00964D93" w:rsidTr="00964D93">
        <w:trPr>
          <w:trHeight w:val="560"/>
        </w:trPr>
        <w:tc>
          <w:tcPr>
            <w:tcW w:w="1779" w:type="dxa"/>
            <w:shd w:val="clear" w:color="auto" w:fill="FFFFFF"/>
          </w:tcPr>
          <w:p w:rsidR="00964D93" w:rsidRDefault="00964D93">
            <w:pPr>
              <w:spacing w:after="0" w:line="266" w:lineRule="auto"/>
              <w:ind w:firstLine="344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</w:pPr>
          </w:p>
          <w:p w:rsidR="00964D93" w:rsidRDefault="00964D93">
            <w:pPr>
              <w:spacing w:after="0" w:line="266" w:lineRule="auto"/>
              <w:ind w:firstLine="344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  <w:t>14.15–15.45</w:t>
            </w:r>
          </w:p>
        </w:tc>
        <w:tc>
          <w:tcPr>
            <w:tcW w:w="8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  <w:t xml:space="preserve">ОМО педагогов образовательных организаций, работающих по адаптированным основным общеобразовательным программам </w:t>
            </w:r>
          </w:p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8"/>
                <w:sz w:val="24"/>
                <w14:cntxtAlts/>
              </w:rPr>
              <w:t>Актуальные аспекты деятельности педагогов, работающих по адаптированным основным общеобразовательным программам в условиях стандартизации</w:t>
            </w:r>
          </w:p>
        </w:tc>
      </w:tr>
      <w:tr w:rsidR="00964D93" w:rsidTr="00964D93">
        <w:trPr>
          <w:trHeight w:val="397"/>
        </w:trPr>
        <w:tc>
          <w:tcPr>
            <w:tcW w:w="9781" w:type="dxa"/>
            <w:gridSpan w:val="2"/>
            <w:shd w:val="clear" w:color="auto" w:fill="C2D69B" w:themeFill="accent3" w:themeFillTint="99"/>
            <w:vAlign w:val="center"/>
            <w:hideMark/>
          </w:tcPr>
          <w:p w:rsidR="00964D93" w:rsidRDefault="00964D93">
            <w:pPr>
              <w:widowControl w:val="0"/>
              <w:spacing w:after="0" w:line="266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14:cntxtAlts/>
              </w:rPr>
              <w:t>17 августа 2016 года</w:t>
            </w:r>
          </w:p>
        </w:tc>
      </w:tr>
      <w:tr w:rsidR="00964D93" w:rsidTr="00964D93">
        <w:trPr>
          <w:trHeight w:val="598"/>
        </w:trPr>
        <w:tc>
          <w:tcPr>
            <w:tcW w:w="1779" w:type="dxa"/>
            <w:shd w:val="clear" w:color="auto" w:fill="FFFFFF"/>
            <w:vAlign w:val="center"/>
            <w:hideMark/>
          </w:tcPr>
          <w:p w:rsidR="00964D93" w:rsidRDefault="00964D93">
            <w:pPr>
              <w:spacing w:after="0" w:line="266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  <w:t>09.00–10.30</w:t>
            </w:r>
          </w:p>
        </w:tc>
        <w:tc>
          <w:tcPr>
            <w:tcW w:w="8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  <w:t>ОМО учителей математики</w:t>
            </w:r>
          </w:p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8"/>
                <w:sz w:val="24"/>
                <w14:cntxtAlts/>
              </w:rPr>
              <w:t xml:space="preserve">Деятельность учителя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8"/>
                <w:sz w:val="24"/>
                <w14:cntxtAlts/>
              </w:rPr>
              <w:t>математики в условиях реализации Концепции развития математического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8"/>
                <w:sz w:val="24"/>
                <w14:cntxtAlts/>
              </w:rPr>
              <w:t>. Достижение нового качества образования в обучении математике</w:t>
            </w:r>
          </w:p>
        </w:tc>
      </w:tr>
      <w:tr w:rsidR="00964D93" w:rsidTr="00964D93">
        <w:trPr>
          <w:trHeight w:val="402"/>
        </w:trPr>
        <w:tc>
          <w:tcPr>
            <w:tcW w:w="1779" w:type="dxa"/>
            <w:shd w:val="clear" w:color="auto" w:fill="FFFFFF"/>
            <w:vAlign w:val="center"/>
            <w:hideMark/>
          </w:tcPr>
          <w:p w:rsidR="00964D93" w:rsidRDefault="00964D93">
            <w:pPr>
              <w:spacing w:after="0" w:line="266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  <w:t>10.45–12.15</w:t>
            </w:r>
          </w:p>
        </w:tc>
        <w:tc>
          <w:tcPr>
            <w:tcW w:w="8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  <w:t>ОМО учителей физики</w:t>
            </w:r>
          </w:p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8"/>
                <w:sz w:val="24"/>
                <w14:cntxtAlts/>
              </w:rPr>
              <w:t>Достижение нового качества образования в обучении физике</w:t>
            </w:r>
          </w:p>
        </w:tc>
      </w:tr>
      <w:tr w:rsidR="00964D93" w:rsidTr="00964D93">
        <w:trPr>
          <w:trHeight w:val="477"/>
        </w:trPr>
        <w:tc>
          <w:tcPr>
            <w:tcW w:w="1779" w:type="dxa"/>
            <w:shd w:val="clear" w:color="auto" w:fill="FFFFFF"/>
            <w:vAlign w:val="center"/>
            <w:hideMark/>
          </w:tcPr>
          <w:p w:rsidR="00964D93" w:rsidRDefault="00964D93">
            <w:pPr>
              <w:spacing w:after="0" w:line="266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  <w:t>12.30–14.00</w:t>
            </w:r>
          </w:p>
        </w:tc>
        <w:tc>
          <w:tcPr>
            <w:tcW w:w="8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  <w:t>ОМО учителей информатики</w:t>
            </w:r>
          </w:p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8"/>
                <w:sz w:val="24"/>
                <w14:cntxtAlts/>
              </w:rPr>
              <w:t xml:space="preserve">Обновление содержания школьного курса информатики в контексте требований ФГОС к планируемым результатам общего образования с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8"/>
                <w:sz w:val="24"/>
                <w14:cntxtAlts/>
              </w:rPr>
              <w:lastRenderedPageBreak/>
              <w:t>учетом современных достижений науки и технологий</w:t>
            </w:r>
          </w:p>
        </w:tc>
      </w:tr>
      <w:tr w:rsidR="00964D93" w:rsidTr="00964D93">
        <w:trPr>
          <w:trHeight w:val="443"/>
        </w:trPr>
        <w:tc>
          <w:tcPr>
            <w:tcW w:w="1779" w:type="dxa"/>
            <w:shd w:val="clear" w:color="auto" w:fill="FFFFFF"/>
            <w:vAlign w:val="center"/>
            <w:hideMark/>
          </w:tcPr>
          <w:p w:rsidR="00964D93" w:rsidRDefault="00964D93">
            <w:pPr>
              <w:spacing w:after="0" w:line="266" w:lineRule="auto"/>
              <w:ind w:firstLine="34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  <w:lastRenderedPageBreak/>
              <w:t>14.15–15.45</w:t>
            </w:r>
          </w:p>
        </w:tc>
        <w:tc>
          <w:tcPr>
            <w:tcW w:w="8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</w:pPr>
          </w:p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  <w:t xml:space="preserve">ОМО учителей технологии, изобразительного искусства, музыки </w:t>
            </w:r>
          </w:p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8"/>
                <w:sz w:val="24"/>
                <w14:cntxtAlts/>
              </w:rPr>
              <w:t>Актуальные задачи региональной системы эстетического образования: от новых стратегий к новым решениям</w:t>
            </w:r>
          </w:p>
        </w:tc>
      </w:tr>
      <w:tr w:rsidR="00964D93" w:rsidTr="00964D93">
        <w:trPr>
          <w:trHeight w:val="411"/>
        </w:trPr>
        <w:tc>
          <w:tcPr>
            <w:tcW w:w="9781" w:type="dxa"/>
            <w:gridSpan w:val="2"/>
            <w:shd w:val="clear" w:color="auto" w:fill="C2D69B" w:themeFill="accent3" w:themeFillTint="99"/>
            <w:vAlign w:val="center"/>
            <w:hideMark/>
          </w:tcPr>
          <w:p w:rsidR="00964D93" w:rsidRDefault="00964D93">
            <w:pPr>
              <w:widowControl w:val="0"/>
              <w:spacing w:after="0" w:line="266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14:cntxtAlts/>
              </w:rPr>
              <w:t>18 августа 2016 года</w:t>
            </w:r>
          </w:p>
        </w:tc>
      </w:tr>
      <w:tr w:rsidR="00964D93" w:rsidTr="00964D93">
        <w:trPr>
          <w:trHeight w:val="700"/>
        </w:trPr>
        <w:tc>
          <w:tcPr>
            <w:tcW w:w="1779" w:type="dxa"/>
            <w:shd w:val="clear" w:color="auto" w:fill="FFFFFF"/>
            <w:vAlign w:val="center"/>
            <w:hideMark/>
          </w:tcPr>
          <w:p w:rsidR="00964D93" w:rsidRDefault="00964D93">
            <w:pPr>
              <w:spacing w:after="0" w:line="266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  <w:t>09.00–10.30</w:t>
            </w:r>
          </w:p>
        </w:tc>
        <w:tc>
          <w:tcPr>
            <w:tcW w:w="8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  <w:t>ОМО руководителей, воспитателей, педагогов дошкольных общеобразовательных организаций</w:t>
            </w:r>
          </w:p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8"/>
                <w:sz w:val="24"/>
                <w14:cntxtAlts/>
              </w:rPr>
              <w:t>Развитие кадрового потенциала как фактор повышения качества дошкольного образования в условиях стандартизации</w:t>
            </w:r>
          </w:p>
        </w:tc>
      </w:tr>
      <w:tr w:rsidR="00964D93" w:rsidTr="00964D93">
        <w:trPr>
          <w:trHeight w:val="695"/>
        </w:trPr>
        <w:tc>
          <w:tcPr>
            <w:tcW w:w="1779" w:type="dxa"/>
            <w:shd w:val="clear" w:color="auto" w:fill="FFFFFF"/>
            <w:vAlign w:val="center"/>
            <w:hideMark/>
          </w:tcPr>
          <w:p w:rsidR="00964D93" w:rsidRDefault="00964D93">
            <w:pPr>
              <w:spacing w:after="0" w:line="266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  <w:t>10.45–12.15</w:t>
            </w:r>
          </w:p>
        </w:tc>
        <w:tc>
          <w:tcPr>
            <w:tcW w:w="8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</w:pPr>
          </w:p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  <w:t xml:space="preserve">ОМО учителей начальных классов </w:t>
            </w:r>
          </w:p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8"/>
                <w:sz w:val="24"/>
                <w14:cntxtAlts/>
              </w:rPr>
              <w:t>Развитие личности младшего школьника в контексте вызовов времени</w:t>
            </w:r>
          </w:p>
        </w:tc>
      </w:tr>
      <w:tr w:rsidR="00964D93" w:rsidTr="00964D93">
        <w:trPr>
          <w:trHeight w:val="413"/>
        </w:trPr>
        <w:tc>
          <w:tcPr>
            <w:tcW w:w="1779" w:type="dxa"/>
            <w:shd w:val="clear" w:color="auto" w:fill="FFFFFF"/>
            <w:vAlign w:val="center"/>
            <w:hideMark/>
          </w:tcPr>
          <w:p w:rsidR="00964D93" w:rsidRDefault="00964D93">
            <w:pPr>
              <w:spacing w:after="0" w:line="266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  <w:t>12.30–14.00</w:t>
            </w:r>
          </w:p>
        </w:tc>
        <w:tc>
          <w:tcPr>
            <w:tcW w:w="8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4"/>
                <w14:cntxtAlts/>
              </w:rPr>
              <w:t>ОМО учителей физической культуры и ОБЖ</w:t>
            </w:r>
          </w:p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8"/>
                <w:sz w:val="24"/>
                <w14:cntxtAlts/>
              </w:rPr>
              <w:t>«Актуальные проблемы преподавания школьного курса ОБЖ и физической культуры»</w:t>
            </w:r>
          </w:p>
        </w:tc>
      </w:tr>
      <w:tr w:rsidR="00964D93" w:rsidTr="00964D93">
        <w:trPr>
          <w:trHeight w:val="407"/>
        </w:trPr>
        <w:tc>
          <w:tcPr>
            <w:tcW w:w="1779" w:type="dxa"/>
            <w:shd w:val="clear" w:color="auto" w:fill="FFFFFF"/>
            <w:vAlign w:val="center"/>
            <w:hideMark/>
          </w:tcPr>
          <w:p w:rsidR="00964D93" w:rsidRDefault="00964D93">
            <w:pPr>
              <w:spacing w:after="0" w:line="266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  <w:t>14.15–15.45</w:t>
            </w:r>
          </w:p>
        </w:tc>
        <w:tc>
          <w:tcPr>
            <w:tcW w:w="8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</w:pPr>
          </w:p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  <w:t xml:space="preserve">ОМО учителей ОРКСЭ, ОДНКНР, ИПКЗС </w:t>
            </w:r>
          </w:p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8"/>
                <w:sz w:val="24"/>
                <w14:cntxtAlts/>
              </w:rPr>
              <w:t>Реализация предметной области «Основы духовно-нравственной культуры народов России»: проблемы, опыт, перспективы</w:t>
            </w:r>
          </w:p>
        </w:tc>
      </w:tr>
      <w:tr w:rsidR="00964D93" w:rsidTr="00964D93">
        <w:trPr>
          <w:trHeight w:val="411"/>
        </w:trPr>
        <w:tc>
          <w:tcPr>
            <w:tcW w:w="9781" w:type="dxa"/>
            <w:gridSpan w:val="2"/>
            <w:shd w:val="clear" w:color="auto" w:fill="C2D69B" w:themeFill="accent3" w:themeFillTint="99"/>
            <w:vAlign w:val="center"/>
            <w:hideMark/>
          </w:tcPr>
          <w:p w:rsidR="00964D93" w:rsidRDefault="00964D93">
            <w:pPr>
              <w:widowControl w:val="0"/>
              <w:spacing w:after="0" w:line="266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14:cntxtAlts/>
              </w:rPr>
              <w:t>19 августа 2016 года</w:t>
            </w:r>
          </w:p>
        </w:tc>
      </w:tr>
      <w:tr w:rsidR="00964D93" w:rsidTr="00964D93">
        <w:trPr>
          <w:trHeight w:val="546"/>
        </w:trPr>
        <w:tc>
          <w:tcPr>
            <w:tcW w:w="1779" w:type="dxa"/>
            <w:shd w:val="clear" w:color="auto" w:fill="FFFFFF"/>
            <w:vAlign w:val="center"/>
            <w:hideMark/>
          </w:tcPr>
          <w:p w:rsidR="00964D93" w:rsidRDefault="00964D93">
            <w:pPr>
              <w:spacing w:after="0" w:line="266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  <w:t>09.00–10.30</w:t>
            </w:r>
          </w:p>
        </w:tc>
        <w:tc>
          <w:tcPr>
            <w:tcW w:w="8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  <w:t xml:space="preserve">ОМО педагогов дополнительного образования </w:t>
            </w:r>
          </w:p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8"/>
                <w:sz w:val="24"/>
                <w14:cntxtAlts/>
              </w:rPr>
              <w:t>Векторы развития организаций дополнительного образования в контексте государственной образовательной политики</w:t>
            </w:r>
          </w:p>
        </w:tc>
      </w:tr>
      <w:tr w:rsidR="00964D93" w:rsidTr="00964D93">
        <w:trPr>
          <w:trHeight w:val="426"/>
        </w:trPr>
        <w:tc>
          <w:tcPr>
            <w:tcW w:w="1779" w:type="dxa"/>
            <w:shd w:val="clear" w:color="auto" w:fill="FFFFFF"/>
            <w:vAlign w:val="center"/>
            <w:hideMark/>
          </w:tcPr>
          <w:p w:rsidR="00964D93" w:rsidRDefault="00964D93">
            <w:pPr>
              <w:spacing w:after="0" w:line="266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  <w:t>10.45–12.15</w:t>
            </w:r>
          </w:p>
        </w:tc>
        <w:tc>
          <w:tcPr>
            <w:tcW w:w="8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  <w:t>ОМО учителей химии, географии, биологии</w:t>
            </w:r>
          </w:p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8"/>
                <w:sz w:val="24"/>
                <w14:cntxtAlts/>
              </w:rPr>
              <w:t xml:space="preserve">Профессиональное развитие педагога как условие достижения планируемых результатов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8"/>
                <w:sz w:val="24"/>
                <w14:cntxtAlts/>
              </w:rPr>
              <w:t>обучения по  предметам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8"/>
                <w:sz w:val="24"/>
                <w14:cntxtAlts/>
              </w:rPr>
              <w:t xml:space="preserve"> естественнонаучного цикла</w:t>
            </w:r>
          </w:p>
        </w:tc>
      </w:tr>
      <w:tr w:rsidR="00964D93" w:rsidTr="00964D93">
        <w:trPr>
          <w:trHeight w:val="559"/>
        </w:trPr>
        <w:tc>
          <w:tcPr>
            <w:tcW w:w="1779" w:type="dxa"/>
            <w:shd w:val="clear" w:color="auto" w:fill="FFFFFF"/>
            <w:vAlign w:val="center"/>
          </w:tcPr>
          <w:p w:rsidR="00964D93" w:rsidRDefault="00964D93">
            <w:pPr>
              <w:spacing w:after="0" w:line="266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</w:pPr>
          </w:p>
          <w:p w:rsidR="00964D93" w:rsidRDefault="00964D93">
            <w:pPr>
              <w:spacing w:after="0" w:line="266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  <w:t>12.30–14.00</w:t>
            </w:r>
          </w:p>
        </w:tc>
        <w:tc>
          <w:tcPr>
            <w:tcW w:w="8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  <w:t>ОМО заместителей руководителей по воспитательной работе, классных руководителей, старших вожатых общеобразовательных организаций</w:t>
            </w:r>
          </w:p>
        </w:tc>
      </w:tr>
      <w:tr w:rsidR="00964D93" w:rsidTr="00964D93">
        <w:trPr>
          <w:trHeight w:val="559"/>
        </w:trPr>
        <w:tc>
          <w:tcPr>
            <w:tcW w:w="1779" w:type="dxa"/>
            <w:shd w:val="clear" w:color="auto" w:fill="FFFFFF"/>
          </w:tcPr>
          <w:p w:rsidR="00964D93" w:rsidRDefault="00964D93">
            <w:pPr>
              <w:spacing w:after="0" w:line="266" w:lineRule="auto"/>
              <w:ind w:firstLine="360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14:cntxtAlts/>
              </w:rPr>
            </w:pPr>
          </w:p>
          <w:p w:rsidR="00964D93" w:rsidRDefault="00964D93">
            <w:pPr>
              <w:spacing w:after="0" w:line="266" w:lineRule="auto"/>
              <w:ind w:firstLine="360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</w:pPr>
          </w:p>
          <w:p w:rsidR="00964D93" w:rsidRDefault="00964D93">
            <w:pPr>
              <w:spacing w:after="0" w:line="266" w:lineRule="auto"/>
              <w:ind w:firstLine="360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</w:pPr>
          </w:p>
          <w:p w:rsidR="00964D93" w:rsidRDefault="00964D93">
            <w:pPr>
              <w:spacing w:after="0" w:line="266" w:lineRule="auto"/>
              <w:ind w:firstLine="360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</w:pPr>
          </w:p>
          <w:p w:rsidR="00964D93" w:rsidRDefault="00964D93">
            <w:pPr>
              <w:spacing w:after="0" w:line="266" w:lineRule="auto"/>
              <w:ind w:firstLine="360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  <w:t>14.15–15.45</w:t>
            </w:r>
          </w:p>
        </w:tc>
        <w:tc>
          <w:tcPr>
            <w:tcW w:w="8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/>
                <w:bCs/>
                <w:i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28"/>
                <w:sz w:val="24"/>
                <w14:cntxtAlts/>
              </w:rPr>
              <w:t>От воспитательных возможностей образовательной организации к возможностям воспитания личности</w:t>
            </w:r>
          </w:p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kern w:val="28"/>
                <w:sz w:val="24"/>
                <w14:cntxtAlts/>
              </w:rPr>
            </w:pPr>
          </w:p>
          <w:p w:rsidR="00964D93" w:rsidRDefault="00964D93">
            <w:pPr>
              <w:spacing w:after="0" w:line="266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kern w:val="28"/>
                <w:sz w:val="24"/>
                <w14:cntxtAlts/>
              </w:rPr>
              <w:t>ДИАЛОГОВАЯ ПЛОЩАДКА</w:t>
            </w:r>
          </w:p>
          <w:p w:rsidR="00964D93" w:rsidRDefault="00964D93">
            <w:pPr>
              <w:spacing w:after="0" w:line="26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14:cntxtAlts/>
              </w:rPr>
              <w:t>ОМО руководителей и заместителей руководителей по учебной работе общеобразовательных организаций, специалистов органов местного самоуправления, осуществляющих управление в сфере образования</w:t>
            </w:r>
          </w:p>
          <w:p w:rsidR="00964D93" w:rsidRDefault="00964D93">
            <w:pPr>
              <w:spacing w:after="0" w:line="266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8"/>
                <w:sz w:val="24"/>
                <w14:cntxtAlts/>
              </w:rPr>
              <w:t>Образовательная организация: управление изменениями</w:t>
            </w:r>
          </w:p>
        </w:tc>
      </w:tr>
    </w:tbl>
    <w:p w:rsidR="00964D93" w:rsidRDefault="00964D93" w:rsidP="00964D93"/>
    <w:p w:rsidR="00D50A6B" w:rsidRDefault="00D50A6B"/>
    <w:sectPr w:rsidR="00D5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E8"/>
    <w:rsid w:val="00964D93"/>
    <w:rsid w:val="00C52BE8"/>
    <w:rsid w:val="00D5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2016-08-23T11:59:00Z</dcterms:created>
  <dcterms:modified xsi:type="dcterms:W3CDTF">2016-08-23T12:00:00Z</dcterms:modified>
</cp:coreProperties>
</file>