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5" w:rsidRPr="00A81D0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A81D05">
        <w:rPr>
          <w:rFonts w:ascii="Times New Roman" w:hAnsi="Times New Roman"/>
          <w:bCs/>
          <w:sz w:val="28"/>
          <w:szCs w:val="28"/>
          <w:lang w:eastAsia="ru-RU"/>
        </w:rPr>
        <w:t>План работы</w:t>
      </w:r>
    </w:p>
    <w:p w:rsidR="002266E5" w:rsidRPr="00A81D0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>областного методического объединения</w:t>
      </w:r>
    </w:p>
    <w:p w:rsidR="002266E5" w:rsidRPr="00A81D05" w:rsidRDefault="00FD4134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руководителей, заместителей руководителей </w:t>
      </w:r>
      <w:r w:rsidR="00A81D05" w:rsidRPr="00A81D05">
        <w:rPr>
          <w:rFonts w:ascii="Times New Roman" w:hAnsi="Times New Roman"/>
          <w:bCs/>
          <w:sz w:val="28"/>
          <w:szCs w:val="28"/>
          <w:lang w:eastAsia="ru-RU"/>
        </w:rPr>
        <w:t>образовательных организаций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266E5" w:rsidRPr="00A81D05">
        <w:rPr>
          <w:rFonts w:ascii="Times New Roman" w:hAnsi="Times New Roman"/>
          <w:bCs/>
          <w:sz w:val="28"/>
          <w:szCs w:val="28"/>
          <w:lang w:eastAsia="ru-RU"/>
        </w:rPr>
        <w:t>Смоленской области</w:t>
      </w:r>
    </w:p>
    <w:p w:rsidR="002266E5" w:rsidRPr="00A81D0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>на 201</w:t>
      </w:r>
      <w:r w:rsidR="00DB2124" w:rsidRPr="00A81D0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-201</w:t>
      </w:r>
      <w:r w:rsidR="00DB2124"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8 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уч.</w:t>
      </w:r>
      <w:r w:rsidR="00FC62D6"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1049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1"/>
        <w:gridCol w:w="3710"/>
        <w:gridCol w:w="2126"/>
        <w:gridCol w:w="1843"/>
      </w:tblGrid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D4134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064" w:rsidRPr="001B58F0" w:rsidRDefault="00F82DA5" w:rsidP="00950064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 </w:t>
            </w:r>
            <w:r w:rsidRPr="001B58F0"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="00950064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(о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чная/</w:t>
            </w:r>
            <w:proofErr w:type="gramEnd"/>
          </w:p>
          <w:p w:rsidR="00F82DA5" w:rsidRPr="001B58F0" w:rsidRDefault="00950064" w:rsidP="0095006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.</w:t>
            </w:r>
            <w:r w:rsidR="00A81D05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В части ФГОС </w:t>
            </w:r>
          </w:p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Методическое сопровождение реализации ФГОС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Экспертная оценка проектов ФГОС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24" w:rsidRPr="00DB2124" w:rsidRDefault="00FD4134" w:rsidP="00DB2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FC62D6">
              <w:rPr>
                <w:rFonts w:ascii="Times New Roman" w:hAnsi="Times New Roman"/>
                <w:sz w:val="24"/>
                <w:szCs w:val="24"/>
              </w:rPr>
              <w:t>Особенности внедрения ФГОС СОО</w:t>
            </w:r>
          </w:p>
          <w:p w:rsidR="00F82DA5" w:rsidRDefault="00DB212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D4134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2. Участие в экспертной оценке проектов ФГОС</w:t>
            </w:r>
          </w:p>
          <w:p w:rsidR="00FD4134" w:rsidRPr="001B58F0" w:rsidRDefault="00FD3455" w:rsidP="00FD34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Управление работой с детьми с особыми образовательными потребностями</w:t>
            </w:r>
            <w:r w:rsidR="00FD413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A81D05">
            <w:pPr>
              <w:tabs>
                <w:tab w:val="left" w:pos="375"/>
              </w:tabs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FD345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Апрель</w:t>
            </w: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</w:t>
            </w:r>
            <w:r w:rsidR="00A81D05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.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 части примерных основных общеобразовательных программ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Научно-методическое и учебно-методическое сопровождение примерных программ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экспертиза ПП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  <w:r w:rsidRPr="00DB21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2124" w:rsidRPr="00DB2124">
              <w:rPr>
                <w:rFonts w:ascii="Times New Roman" w:hAnsi="Times New Roman"/>
                <w:sz w:val="24"/>
                <w:szCs w:val="24"/>
              </w:rPr>
              <w:t>Проектирование части учебного плана, формируемой участниками образовательных отношений</w:t>
            </w:r>
            <w:r w:rsidR="00DB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D4134" w:rsidRPr="001B58F0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2. Участие в экспертизе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Февраль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 года</w:t>
            </w: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разработке КИМ для оценки качества образования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мониторинг реализации ФГОС</w:t>
            </w: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34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Осуществление оценки качества образования в школе на основе оценочных процедур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2. Особенности разработки КИМ для оценки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>метапредметных результатов</w:t>
            </w:r>
          </w:p>
          <w:p w:rsidR="00FD4134" w:rsidRPr="001B58F0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Участие в мониторинге реализации ФГОС образовательными организациями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B2124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A81D05">
            <w:pPr>
              <w:tabs>
                <w:tab w:val="left" w:pos="285"/>
              </w:tabs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Ноябрь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Март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 года</w:t>
            </w:r>
          </w:p>
        </w:tc>
      </w:tr>
      <w:tr w:rsidR="00F82DA5" w:rsidRPr="001B58F0" w:rsidTr="00A81D05">
        <w:trPr>
          <w:trHeight w:val="2628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4</w:t>
            </w:r>
            <w:r w:rsidR="00FD4134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.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 части профессионального совершенствования </w:t>
            </w:r>
            <w:r w:rsidRPr="00266C0E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деятельност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и педагогических работников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профстандартов</w:t>
            </w:r>
            <w:proofErr w:type="spellEnd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, в разработке программ ПК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 т.д.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FD3455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Управление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инновационной </w:t>
            </w:r>
            <w:r w:rsidR="00FD3455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деятельностью педагогов в условиях внедрения ФГОС</w:t>
            </w:r>
          </w:p>
          <w:p w:rsidR="00FD3455" w:rsidRDefault="00DB212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D3455" w:rsidRDefault="00FD3455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2. Проведение подготовительной работы по участию руководителей в 24 Международной конференции «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>Интеграция участников образовательных отношений: развитие региональной системы качества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»  </w:t>
            </w:r>
          </w:p>
          <w:p w:rsidR="00FD3455" w:rsidRPr="001B58F0" w:rsidRDefault="00FD3455" w:rsidP="00FD34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Участие в разработке программ ПК педагогов и руководителей 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заявкам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Дистанционно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Pr="001B58F0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55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май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Июнь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Pr="001B58F0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течение года</w:t>
            </w:r>
          </w:p>
        </w:tc>
      </w:tr>
    </w:tbl>
    <w:p w:rsidR="00297C6F" w:rsidRPr="00297C6F" w:rsidRDefault="00FD3455" w:rsidP="00533EEB">
      <w:pPr>
        <w:pStyle w:val="a4"/>
        <w:spacing w:after="0" w:line="360" w:lineRule="auto"/>
        <w:ind w:left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B109C" w:rsidRPr="00FD3455" w:rsidRDefault="00FD3455">
      <w:pPr>
        <w:rPr>
          <w:rFonts w:ascii="Times New Roman" w:hAnsi="Times New Roman"/>
          <w:sz w:val="28"/>
          <w:szCs w:val="28"/>
        </w:rPr>
      </w:pPr>
      <w:r w:rsidRPr="00FD3455">
        <w:rPr>
          <w:rFonts w:ascii="Times New Roman" w:hAnsi="Times New Roman"/>
          <w:sz w:val="28"/>
          <w:szCs w:val="28"/>
        </w:rPr>
        <w:t>Председатель ОМО                                                    Л.А. Куришкина</w:t>
      </w:r>
    </w:p>
    <w:sectPr w:rsidR="00CB109C" w:rsidRPr="00FD3455" w:rsidSect="009C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03B0"/>
    <w:multiLevelType w:val="hybridMultilevel"/>
    <w:tmpl w:val="52C60984"/>
    <w:lvl w:ilvl="0" w:tplc="7FC8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F5"/>
    <w:rsid w:val="0002532C"/>
    <w:rsid w:val="002266E5"/>
    <w:rsid w:val="00297C6F"/>
    <w:rsid w:val="00314F2B"/>
    <w:rsid w:val="00533EEB"/>
    <w:rsid w:val="005643C8"/>
    <w:rsid w:val="00566A24"/>
    <w:rsid w:val="00765821"/>
    <w:rsid w:val="00950064"/>
    <w:rsid w:val="00954CAB"/>
    <w:rsid w:val="009B7D40"/>
    <w:rsid w:val="009C0B25"/>
    <w:rsid w:val="00A04DF2"/>
    <w:rsid w:val="00A81D05"/>
    <w:rsid w:val="00B77DCF"/>
    <w:rsid w:val="00B876B5"/>
    <w:rsid w:val="00C33037"/>
    <w:rsid w:val="00CA24A0"/>
    <w:rsid w:val="00CB109C"/>
    <w:rsid w:val="00DB2124"/>
    <w:rsid w:val="00F82DA5"/>
    <w:rsid w:val="00FC62D6"/>
    <w:rsid w:val="00FC78F5"/>
    <w:rsid w:val="00FD3455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2017-08-13T15:43:00Z</cp:lastPrinted>
  <dcterms:created xsi:type="dcterms:W3CDTF">2017-10-27T02:49:00Z</dcterms:created>
  <dcterms:modified xsi:type="dcterms:W3CDTF">2017-10-27T02:49:00Z</dcterms:modified>
</cp:coreProperties>
</file>