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5A" w:rsidRDefault="002A5A5A" w:rsidP="002A5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2A">
        <w:rPr>
          <w:rFonts w:ascii="Times New Roman" w:hAnsi="Times New Roman" w:cs="Times New Roman"/>
          <w:b/>
          <w:sz w:val="28"/>
          <w:szCs w:val="28"/>
        </w:rPr>
        <w:t>Программа мастер-класса</w:t>
      </w:r>
    </w:p>
    <w:p w:rsidR="002A5A5A" w:rsidRDefault="002A5A5A" w:rsidP="002A5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«Использование арт-терапевтических технологий для исследования личностной и профессиональной идентичности педагога»</w:t>
      </w:r>
    </w:p>
    <w:p w:rsidR="002A5A5A" w:rsidRDefault="002A5A5A" w:rsidP="002A5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выступление по теме «Исследование личностной и професси</w:t>
      </w:r>
      <w:r w:rsidR="00344176">
        <w:rPr>
          <w:rFonts w:ascii="Times New Roman" w:hAnsi="Times New Roman" w:cs="Times New Roman"/>
          <w:b/>
          <w:sz w:val="28"/>
          <w:szCs w:val="28"/>
        </w:rPr>
        <w:t>ональной идентичности педагога»</w:t>
      </w:r>
      <w:bookmarkStart w:id="0" w:name="_GoBack"/>
      <w:bookmarkEnd w:id="0"/>
    </w:p>
    <w:p w:rsidR="00344176" w:rsidRDefault="00344176" w:rsidP="002A5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A5A" w:rsidRPr="00CC05FD" w:rsidRDefault="002A5A5A" w:rsidP="002A5A5A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проблеме профессиональной идентичности сегодня неуклонно растет и приобретает особую актуальность, поскольку стремительно изменяются социально-экономические условия в обществе, и это обстоятельство диктует новые требования к подготовке специалистов. При этом</w:t>
      </w:r>
      <w:proofErr w:type="gram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ряда профессий (а именно профессий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социономического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типа) рассматривать и исследовать профессиональную идентичность бел личностной нельзя, более того, такие исследования не будут отвечать требованиям, которые связаны с достоверностью исследований.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идентичность как комплексное, интегративное понятие исследовалось многими учеными (Е. П. Ермолаева, Д. И. Завалишина, Н. С.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А. Климов, А. А.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В.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Ронзин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Павленко, Л. Б. Шнейдер, В. М.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Проселова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 П.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Поваренков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трудах ученых, занимавшихся исследованием данной проблемы, понятие профессиональной идентичности не сформулировано достаточно четко. В целом оно подразумевает набор некоторых характеристик, которые помогают ориентироваться в мире профессий, реализовывать личный профессиональный потенциал.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Исследователи, занимающиеся проблемой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профидентичности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выделяются несколько характеристик понятия профессии. В частности, у Л. Б. Шнейдер можно отметить следующие: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ограниченный вид трудовой деятельности (как следствие разделения труда);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деятельность должна быть общественно-полезной;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профессиональная деятельность предполагает специальную подготовку;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деятельность, выполняемая за определенное вознаграждение, дающее человеку возможность удовлетворять свои потребности, являющиеся условием его развития;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деятельность, в результате которой человек приобретает определенный общественный и социальный статус.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Перечисленные характеристики профессий позволяют говорить о том, что </w:t>
      </w:r>
      <w:proofErr w:type="gram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профидентичность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неотъемлемая часть личностной идентичности. Иного мнения придерживается Н. С.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утверждает, что формирование профессиональной идентичности способствует развитию личности в целом, являясь основополагающим импульсом в данном процессе. 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дискуссию примиряет  следующая универсальная точка зрения - профессиональная идентичность является  </w:t>
      </w:r>
      <w:r w:rsidRPr="00CC0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частью социальной идентичности</w:t>
      </w: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профидентичность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соответствии с закономерностями социальной идентичности (самоопределение, выработка поведения в социальной группе, положительное отношение к данной группе, межгрупповые отношения). Это особенно ярко проявляется в отношении профессии педагог.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формирования профессиональной идентичности составляют два основных аспекта: классификация уровней или периодизация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профидентичности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определение этапов становления профессионала.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процесс формирования профессиональной идентичности не ограничивается только лишь выбором профессии. Любая идентичность, как уже отмечалось, это постоянно изменяющийся и комплексный процесс. Также опять хочется обратиться к профессии педагог.</w:t>
      </w:r>
    </w:p>
    <w:p w:rsidR="002A5A5A" w:rsidRPr="00CC05FD" w:rsidRDefault="002A5A5A" w:rsidP="002A5A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Теджфела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 три периода в процессе формирования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профидентичности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период </w:t>
      </w:r>
      <w:r w:rsidRPr="00CC0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социальной категоризации</w:t>
      </w: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выбор социального окружения индивида;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период </w:t>
      </w:r>
      <w:r w:rsidRPr="00CC0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социальной идентификации</w:t>
      </w: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 считает себя членом той или иной социальной группы;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период </w:t>
      </w:r>
      <w:r w:rsidRPr="00CC0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социальной идентичности</w:t>
      </w: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отождествление себя с выбранной социальной группой.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периодизация остается недостаточно конкретизированной и имеет весьма общие теоретические контуры.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концепции Э. Эриксона, при становлении профессиональной идентичности человек проходит те же этапы, что и при социализации - доверие, автономию, инициативность, достижение, идентичность, интимность, творчество, интеграцию.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стадий формирования профессиональной идентичности определяет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Л.Б.Шнейдер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CC0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невыраженная</w:t>
      </w:r>
      <w:proofErr w:type="gram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(отсутствие профессионального опыта и общение, четких тактических и стратегических профессиональных целей);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C0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выраженная</w:t>
      </w:r>
      <w:proofErr w:type="gram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0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пассивная</w:t>
      </w: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 первоначального опыта, усвоение первоначального багажа знаний, определение своих возможностей);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0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активная</w:t>
      </w: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(воплощение в реальность выбранных целей, выработка собственного профессионального стиля, общения);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0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устойчивая</w:t>
      </w: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(профессиональное самосовершенствование, свободное владение профессией, передача профессионального опыта, ощущение собственной профессиональной значимости).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исследователи считают профессиональную идентичность сложным комплексным личностным механизмом, складывающимся из совокупности профессиональных конструктов: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профессионального самоопределения;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профессиональной пригодности;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выработки профессионально важных качеств;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профессиональной готовности;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профессионального развития;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профессионального жизненного плана.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существует иная точка зрения, согласно которой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профидентичность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аналогом понятий профессионального самоопределения, профессионализации, профессионального саморазвития и т.д. Иными словами, делает перечисленные категории синонимичными. Несомненно, между этими понятиями существует определенная семантическая связь, однако каждое из них является некой психологической «ветвью» </w:t>
      </w:r>
      <w:r w:rsidRPr="00CC0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общей</w:t>
      </w: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профидентичности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A5A" w:rsidRPr="00CC05FD" w:rsidRDefault="002A5A5A" w:rsidP="002A5A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Сформированная профессиональная идентичность, считает </w:t>
      </w:r>
      <w:hyperlink r:id="rId6" w:tgtFrame="_blank" w:history="1">
        <w:r w:rsidRPr="00CC05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психолог</w:t>
        </w:r>
      </w:hyperlink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Ю.Хамитова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«расширением» </w:t>
      </w:r>
      <w:proofErr w:type="gram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gram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ее мнению, временной отрезок, в течение которого формируется профессиональная идентичность, индивидуален. И.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Ю.Хамитова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полагает, что на этот процесс индивиду требуется не менее четырех лет. Таким образом, даже после завершения профессионального обучения он может не достигнуть уровня окончательно сформировавшейся («устойчивой») профессиональной идентичности.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исследованием профессиональной идентичности,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Е.А.Климов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выделял уже названную выше категорию </w:t>
      </w:r>
      <w:r w:rsidRPr="00CC0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профессионального </w:t>
      </w:r>
      <w:r w:rsidRPr="00CC0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самосознания,</w:t>
      </w: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имеет свою структуру</w:t>
      </w:r>
      <w:r w:rsidRPr="00CC05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Ученый представляет ее следующими образом: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сознание своей принадлежности к профессиональной общности;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знание, мнение о степени своего профессионального соответствия;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человека об оценке его профессиональных каче</w:t>
      </w:r>
      <w:proofErr w:type="gram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группе;</w:t>
      </w:r>
    </w:p>
    <w:p w:rsidR="002A5A5A" w:rsidRPr="00CC05FD" w:rsidRDefault="002A5A5A" w:rsidP="002A5A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о своих недостатках и преимуществах, о способах самосовершенствования, оптимизации собственного стиля в </w:t>
      </w:r>
      <w:hyperlink r:id="rId7" w:tgtFrame="_blank" w:history="1">
        <w:r w:rsidRPr="00CC05FD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работе</w:t>
        </w:r>
      </w:hyperlink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о самом себе и своей работе в перспективе.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профессиональном самоопределении, ученый подчеркивает, что это «активный поиск возможностей развития, формирования себя как полноценного участника сообщества «деятелей» чего-то полезного, сообщества профессионалов». При этом Е.А.</w:t>
      </w:r>
      <w:r w:rsidR="00BD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Климов подчеркивает, что формирование идентичности у современного индивида— </w:t>
      </w:r>
      <w:proofErr w:type="gram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 почти </w:t>
      </w:r>
      <w:r w:rsidR="00BD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</w:t>
      </w: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осознаваемый, т.к. большинство трудовых действий осуществляются с помощью применения различных технических средств деятельности. Несомненно, это обстоятельство оказывает негативное влияние на формирование представления индивида о профессиональном процессе. Без четкого понимания своей роли в данном процессе невозможно достижение индивидом профессионального мастерства.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«личностных смыслов» в выбираемой, осваиваемой или уже выполняемой трудовой деятельности, считает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Н.С.Пряжников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есть профессиональное самоопределение.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профессиональной готовности человека к какой-либо деятельности, базируется на следующих критериях: 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трудом и взаимоотношениями в коллективе; 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в овладении профессией; 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определенная в психофизиологическом формате цена труда. 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сформированного субъективного образа профессии и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начинаеи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формироваться </w:t>
      </w:r>
      <w:proofErr w:type="gram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</w:t>
      </w:r>
      <w:proofErr w:type="gram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самосознания (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Е.А.Климов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самосознание, по мнению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Л.Б.Шнейдер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свою структуру: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осознание своей принадлежности к определенной профессиональной общности;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знание о степени своего соответствия профессиональным эталонам;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знание о степени его признания в профессиональной группе;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знание о своих слабых и сильных сторонах, о способах их совершенствования;</w:t>
      </w:r>
    </w:p>
    <w:p w:rsidR="002A5A5A" w:rsidRPr="00CC05FD" w:rsidRDefault="002A5A5A" w:rsidP="002A5A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представление о себе и о своей </w:t>
      </w:r>
      <w:hyperlink r:id="rId8" w:tgtFrame="_blank" w:history="1">
        <w:r w:rsidRPr="00CC05F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работе</w:t>
        </w:r>
      </w:hyperlink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будущем;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соотнесенность профессиональной деятельности с «образом Я».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научных исследованиях центральное место занимает проблема изучения отношений между образом профессии и профессиональным жизненным планом.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жизненный план - это сложная структура, набор конструктов, составленных в четкой последовательности.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план и его особенности зависят от характера и опыта человека. Чтобы планировать, необходим определенный багаж знаний о мире труда и о выбранной профессии. На основе сформированного образа профессии индивид планирует свое профессиональное будущее. Интеллектуальный профессиональный багаж должен включать в себя </w:t>
      </w:r>
      <w:proofErr w:type="gram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proofErr w:type="gram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 трудовых процессах, так и о людях, относящихся к определенному профессиональному сообществу. В этом случае мы можем говорить о профессиональном жизненном плане как о составляющей профессиональной идентичности.</w:t>
      </w:r>
    </w:p>
    <w:p w:rsidR="002A5A5A" w:rsidRPr="00CC05FD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Профидентичность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</w:t>
      </w:r>
      <w:proofErr w:type="gram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осознанном единении с социальной группой на основе единства целей и ценностей, на основе осуществления какого-либо значимого для всех творческого дела или элементарного сопереживания.</w:t>
      </w:r>
    </w:p>
    <w:p w:rsidR="002A5A5A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по нашему мнению, сегодня обсуждать, изучать проблемы профессионального воспитания. Формирование </w:t>
      </w:r>
      <w:proofErr w:type="spellStart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профидентичности</w:t>
      </w:r>
      <w:proofErr w:type="spellEnd"/>
      <w:r w:rsidRPr="00CC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из них.</w:t>
      </w:r>
    </w:p>
    <w:p w:rsidR="002A5A5A" w:rsidRDefault="002A5A5A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мастер-класса:</w:t>
      </w:r>
    </w:p>
    <w:p w:rsidR="002A5A5A" w:rsidRDefault="002A5A5A" w:rsidP="002A5A5A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онального самосовершенствования педагогических работников образов</w:t>
      </w:r>
      <w:r w:rsidR="003B4E5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учреждений и 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психолого-педагогических центров для формирования индивидуального стиля</w:t>
      </w:r>
      <w:r w:rsidRPr="00F7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педагогической деятельности в процессе опытно-экспериментальной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9F00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работы</w:t>
        </w:r>
      </w:hyperlink>
      <w:r w:rsidRPr="00F72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A5A" w:rsidRPr="00286FA8" w:rsidRDefault="002A5A5A" w:rsidP="002A5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мастер-класса:</w:t>
      </w:r>
    </w:p>
    <w:p w:rsidR="002A5A5A" w:rsidRPr="00286FA8" w:rsidRDefault="002A5A5A" w:rsidP="002A5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F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условий для </w:t>
      </w:r>
      <w:r w:rsidRPr="0028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общения, самореализации и стимулирования роста творческого потенциала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мастер-класса</w:t>
      </w:r>
      <w:r w:rsidRPr="00286F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5A5A" w:rsidRDefault="002A5A5A" w:rsidP="002A5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86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и квалификации участников;</w:t>
      </w:r>
    </w:p>
    <w:p w:rsidR="002A5A5A" w:rsidRDefault="002A5A5A" w:rsidP="002A5A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86FA8">
        <w:rPr>
          <w:rFonts w:ascii="Times New Roman" w:hAnsi="Times New Roman" w:cs="Times New Roman"/>
          <w:sz w:val="28"/>
          <w:szCs w:val="28"/>
        </w:rPr>
        <w:t xml:space="preserve">передача преподавателем-мастером своего опыта путем прямого и комментированного показа последовательности действий, методов, приемов и форм педагогической деятельности; </w:t>
      </w:r>
    </w:p>
    <w:p w:rsidR="002A5A5A" w:rsidRDefault="002A5A5A" w:rsidP="002A5A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6FA8">
        <w:rPr>
          <w:rFonts w:ascii="Times New Roman" w:hAnsi="Times New Roman" w:cs="Times New Roman"/>
          <w:sz w:val="28"/>
          <w:szCs w:val="28"/>
        </w:rPr>
        <w:t xml:space="preserve"> совместная отработка </w:t>
      </w:r>
      <w:proofErr w:type="gramStart"/>
      <w:r w:rsidRPr="00286FA8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286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арт-терапевтической авторской технологии по проблеме исследование профессиональной и личностной идентичности педагога</w:t>
      </w:r>
      <w:r w:rsidRPr="00286F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5A5A" w:rsidRDefault="002A5A5A" w:rsidP="002A5A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FA8">
        <w:rPr>
          <w:rFonts w:ascii="Times New Roman" w:hAnsi="Times New Roman" w:cs="Times New Roman"/>
          <w:sz w:val="28"/>
          <w:szCs w:val="28"/>
        </w:rPr>
        <w:t xml:space="preserve">рефлексия собственного профессионального мастерства участниками мастер-класса; </w:t>
      </w:r>
    </w:p>
    <w:p w:rsidR="002A5A5A" w:rsidRPr="00286FA8" w:rsidRDefault="002A5A5A" w:rsidP="002A5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6FA8">
        <w:rPr>
          <w:rFonts w:ascii="Times New Roman" w:hAnsi="Times New Roman" w:cs="Times New Roman"/>
          <w:sz w:val="28"/>
          <w:szCs w:val="28"/>
        </w:rPr>
        <w:t>оказание помощи участникам мастер-класса в определении задач саморазвития и формировании индивидуальной программы самообразования и самосовершенствования</w:t>
      </w:r>
    </w:p>
    <w:p w:rsidR="002A5A5A" w:rsidRPr="00F72A98" w:rsidRDefault="002A5A5A" w:rsidP="002A5A5A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научные идеи - </w:t>
      </w:r>
      <w:proofErr w:type="spellStart"/>
      <w:r w:rsidRPr="00F72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72A9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личностно-ориентированный, исследовательский, рефлексивный подходы.</w:t>
      </w:r>
    </w:p>
    <w:p w:rsidR="002A5A5A" w:rsidRPr="00F72A98" w:rsidRDefault="002A5A5A" w:rsidP="002A5A5A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72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пошаговый алго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 изучения авторской системы </w:t>
      </w:r>
      <w:r w:rsidRPr="00F72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:rsidR="002A5A5A" w:rsidRPr="00F72A98" w:rsidRDefault="002A5A5A" w:rsidP="002A5A5A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72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уровень индивидуального стиля творческой педагогической деятельности (имитационный, конструктивный, творческий).</w:t>
      </w:r>
    </w:p>
    <w:p w:rsidR="002A5A5A" w:rsidRPr="00F72A98" w:rsidRDefault="002A5A5A" w:rsidP="002A5A5A">
      <w:pPr>
        <w:shd w:val="clear" w:color="auto" w:fill="FFFFFF"/>
        <w:spacing w:after="12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Качественно новый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F7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моделировать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профессиональной и личностной идентичности </w:t>
      </w:r>
      <w:r w:rsidRPr="00F72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режиме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арт-терапевтической </w:t>
      </w:r>
      <w:r w:rsidRPr="00F72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A5A" w:rsidRDefault="003B4E52" w:rsidP="002A5A5A">
      <w:pPr>
        <w:shd w:val="clear" w:color="auto" w:fill="FFFFFF"/>
        <w:spacing w:after="270" w:line="240" w:lineRule="auto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="002A5A5A" w:rsidRPr="0022118D">
        <w:rPr>
          <w:rFonts w:ascii="Times New Roman" w:hAnsi="Times New Roman" w:cs="Times New Roman"/>
          <w:b/>
          <w:sz w:val="28"/>
          <w:szCs w:val="28"/>
        </w:rPr>
        <w:t>проведения мастер-класса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4"/>
        <w:gridCol w:w="3165"/>
        <w:gridCol w:w="3162"/>
      </w:tblGrid>
      <w:tr w:rsidR="002A5A5A" w:rsidRPr="003D116F" w:rsidTr="002655A3">
        <w:tc>
          <w:tcPr>
            <w:tcW w:w="3244" w:type="dxa"/>
          </w:tcPr>
          <w:p w:rsidR="002A5A5A" w:rsidRPr="003D116F" w:rsidRDefault="002A5A5A" w:rsidP="0026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6F">
              <w:rPr>
                <w:rFonts w:ascii="Times New Roman" w:hAnsi="Times New Roman" w:cs="Times New Roman"/>
                <w:sz w:val="28"/>
                <w:szCs w:val="28"/>
              </w:rPr>
              <w:t>Этапы работы мастер-класса</w:t>
            </w:r>
          </w:p>
        </w:tc>
        <w:tc>
          <w:tcPr>
            <w:tcW w:w="3165" w:type="dxa"/>
          </w:tcPr>
          <w:p w:rsidR="002A5A5A" w:rsidRPr="003D116F" w:rsidRDefault="002A5A5A" w:rsidP="0026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6F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3162" w:type="dxa"/>
          </w:tcPr>
          <w:p w:rsidR="002A5A5A" w:rsidRPr="003D116F" w:rsidRDefault="002A5A5A" w:rsidP="0026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6F">
              <w:rPr>
                <w:rFonts w:ascii="Times New Roman" w:hAnsi="Times New Roman" w:cs="Times New Roman"/>
                <w:sz w:val="28"/>
                <w:szCs w:val="28"/>
              </w:rPr>
              <w:t>Деятельность участников</w:t>
            </w:r>
          </w:p>
        </w:tc>
      </w:tr>
      <w:tr w:rsidR="002A5A5A" w:rsidRPr="003D116F" w:rsidTr="002655A3">
        <w:tc>
          <w:tcPr>
            <w:tcW w:w="3244" w:type="dxa"/>
          </w:tcPr>
          <w:p w:rsidR="002A5A5A" w:rsidRPr="003D116F" w:rsidRDefault="002A5A5A" w:rsidP="0026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6F">
              <w:rPr>
                <w:rFonts w:ascii="Times New Roman" w:hAnsi="Times New Roman" w:cs="Times New Roman"/>
                <w:sz w:val="28"/>
                <w:szCs w:val="28"/>
              </w:rPr>
              <w:t>Подготовительн</w:t>
            </w:r>
            <w:proofErr w:type="gramStart"/>
            <w:r w:rsidRPr="003D116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D116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организационный. Постановка целей и задач.</w:t>
            </w:r>
          </w:p>
        </w:tc>
        <w:tc>
          <w:tcPr>
            <w:tcW w:w="3165" w:type="dxa"/>
          </w:tcPr>
          <w:p w:rsidR="002A5A5A" w:rsidRPr="003D116F" w:rsidRDefault="002A5A5A" w:rsidP="0026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6F">
              <w:rPr>
                <w:rFonts w:ascii="Times New Roman" w:hAnsi="Times New Roman" w:cs="Times New Roman"/>
                <w:sz w:val="28"/>
                <w:szCs w:val="28"/>
              </w:rPr>
              <w:t>Приветствие, вступительное слово мастера, необычное начало занятия</w:t>
            </w:r>
          </w:p>
        </w:tc>
        <w:tc>
          <w:tcPr>
            <w:tcW w:w="3162" w:type="dxa"/>
          </w:tcPr>
          <w:p w:rsidR="002A5A5A" w:rsidRPr="003D116F" w:rsidRDefault="002A5A5A" w:rsidP="0026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6F">
              <w:rPr>
                <w:rFonts w:ascii="Times New Roman" w:hAnsi="Times New Roman" w:cs="Times New Roman"/>
                <w:sz w:val="28"/>
                <w:szCs w:val="28"/>
              </w:rPr>
              <w:t xml:space="preserve">Встраиваются в диалог, проявляют активную позицию, тем самым помогая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ведущему</w:t>
            </w:r>
            <w:r w:rsidRPr="003D116F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занятия.</w:t>
            </w:r>
          </w:p>
        </w:tc>
      </w:tr>
      <w:tr w:rsidR="002A5A5A" w:rsidRPr="003D116F" w:rsidTr="002655A3">
        <w:tc>
          <w:tcPr>
            <w:tcW w:w="3244" w:type="dxa"/>
          </w:tcPr>
          <w:p w:rsidR="002A5A5A" w:rsidRPr="003D116F" w:rsidRDefault="002A5A5A" w:rsidP="0026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6F">
              <w:rPr>
                <w:rFonts w:ascii="Times New Roman" w:hAnsi="Times New Roman" w:cs="Times New Roman"/>
                <w:sz w:val="28"/>
                <w:szCs w:val="28"/>
              </w:rPr>
              <w:t>Основная часть. Содержание мастер-класса, его основная часть: план действий, включающий поэтапно реализацию темы.</w:t>
            </w:r>
          </w:p>
        </w:tc>
        <w:tc>
          <w:tcPr>
            <w:tcW w:w="3165" w:type="dxa"/>
          </w:tcPr>
          <w:p w:rsidR="002A5A5A" w:rsidRPr="003D116F" w:rsidRDefault="002A5A5A" w:rsidP="0026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6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педагога для воспроизведения темы мастер-класса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(необходимое оснащение для проведения)</w:t>
            </w:r>
            <w:r w:rsidRPr="003D116F">
              <w:rPr>
                <w:rFonts w:ascii="Times New Roman" w:hAnsi="Times New Roman" w:cs="Times New Roman"/>
                <w:sz w:val="28"/>
                <w:szCs w:val="28"/>
              </w:rPr>
              <w:t>. Показ 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 w:rsidRPr="003D116F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используемых </w:t>
            </w:r>
            <w:r w:rsidRPr="003D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процессе мастер-класса, показ своих приемов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данной техники </w:t>
            </w:r>
            <w:r w:rsidRPr="003D116F">
              <w:rPr>
                <w:rFonts w:ascii="Times New Roman" w:hAnsi="Times New Roman" w:cs="Times New Roman"/>
                <w:sz w:val="28"/>
                <w:szCs w:val="28"/>
              </w:rPr>
              <w:t xml:space="preserve"> с комментариями</w:t>
            </w:r>
          </w:p>
        </w:tc>
        <w:tc>
          <w:tcPr>
            <w:tcW w:w="3162" w:type="dxa"/>
          </w:tcPr>
          <w:p w:rsidR="002A5A5A" w:rsidRPr="003D116F" w:rsidRDefault="002A5A5A" w:rsidP="0026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задания в соответствии с обозначенной задачей, индивидуальное создание задуманного.</w:t>
            </w:r>
          </w:p>
        </w:tc>
      </w:tr>
      <w:tr w:rsidR="002A5A5A" w:rsidRPr="003D116F" w:rsidTr="002655A3">
        <w:tc>
          <w:tcPr>
            <w:tcW w:w="3244" w:type="dxa"/>
          </w:tcPr>
          <w:p w:rsidR="002A5A5A" w:rsidRPr="003D116F" w:rsidRDefault="002A5A5A" w:rsidP="0026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Афиширование - представление выполненных работ. Заключительное слово. Анализ ситуации по критериям: - овладение </w:t>
            </w:r>
            <w:proofErr w:type="spellStart"/>
            <w:r w:rsidRPr="003D116F">
              <w:rPr>
                <w:rFonts w:ascii="Times New Roman" w:hAnsi="Times New Roman" w:cs="Times New Roman"/>
                <w:sz w:val="28"/>
                <w:szCs w:val="28"/>
              </w:rPr>
              <w:t>общеинтеллектуальными</w:t>
            </w:r>
            <w:proofErr w:type="spellEnd"/>
            <w:r w:rsidRPr="003D116F">
              <w:rPr>
                <w:rFonts w:ascii="Times New Roman" w:hAnsi="Times New Roman" w:cs="Times New Roman"/>
                <w:sz w:val="28"/>
                <w:szCs w:val="28"/>
              </w:rPr>
              <w:t xml:space="preserve"> способами деятельности; - развитие способности к рефлексии; - развитие коммуникативной культуры</w:t>
            </w:r>
          </w:p>
        </w:tc>
        <w:tc>
          <w:tcPr>
            <w:tcW w:w="3165" w:type="dxa"/>
          </w:tcPr>
          <w:p w:rsidR="002A5A5A" w:rsidRPr="003D116F" w:rsidRDefault="002A5A5A" w:rsidP="0026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6F">
              <w:rPr>
                <w:rFonts w:ascii="Times New Roman" w:hAnsi="Times New Roman" w:cs="Times New Roman"/>
                <w:sz w:val="28"/>
                <w:szCs w:val="28"/>
              </w:rPr>
              <w:t>Организует обмен мнениями присутствующих, дает оценку происходящему</w:t>
            </w:r>
          </w:p>
        </w:tc>
        <w:tc>
          <w:tcPr>
            <w:tcW w:w="3162" w:type="dxa"/>
          </w:tcPr>
          <w:p w:rsidR="002A5A5A" w:rsidRPr="003D116F" w:rsidRDefault="002A5A5A" w:rsidP="00265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16F">
              <w:rPr>
                <w:rFonts w:ascii="Times New Roman" w:hAnsi="Times New Roman" w:cs="Times New Roman"/>
                <w:sz w:val="28"/>
                <w:szCs w:val="28"/>
              </w:rPr>
              <w:t>Рефлексия – активизация самооценки и самоанализа по поводу деятельности на мастер-классе</w:t>
            </w:r>
          </w:p>
        </w:tc>
      </w:tr>
    </w:tbl>
    <w:p w:rsidR="002A5A5A" w:rsidRPr="003730E0" w:rsidRDefault="002A5A5A" w:rsidP="002A5A5A">
      <w:pPr>
        <w:shd w:val="clear" w:color="auto" w:fill="FFFFFF"/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мастер-класса:</w:t>
      </w:r>
    </w:p>
    <w:p w:rsidR="002A5A5A" w:rsidRPr="003730E0" w:rsidRDefault="002A5A5A" w:rsidP="002A5A5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ведущий</w:t>
      </w:r>
      <w:r w:rsidRPr="0037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</w:t>
      </w:r>
      <w:r w:rsidRPr="0037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авторскую систему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профессиональной и личностной идентичности педагога при помощи арт-терапевтической технологии</w:t>
      </w:r>
      <w:r w:rsidRPr="0037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5A5A" w:rsidRPr="003730E0" w:rsidRDefault="002A5A5A" w:rsidP="002A5A5A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7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создает условия для роста педагогического мастерства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Pr="0037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рефлексии собственного педагогического опыта.</w:t>
      </w:r>
    </w:p>
    <w:p w:rsidR="006B0AC4" w:rsidRDefault="006B0AC4"/>
    <w:p w:rsidR="00D7482D" w:rsidRDefault="00D7482D" w:rsidP="00D7482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748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Литература</w:t>
      </w:r>
    </w:p>
    <w:p w:rsidR="00D7482D" w:rsidRPr="00D7482D" w:rsidRDefault="00D7482D" w:rsidP="00D7482D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7482D" w:rsidRPr="00D7482D" w:rsidRDefault="00D7482D" w:rsidP="00D7482D">
      <w:pPr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D7482D">
        <w:rPr>
          <w:rFonts w:ascii="Times New Roman" w:eastAsiaTheme="minorEastAsia" w:hAnsi="Times New Roman" w:cs="Times New Roman"/>
          <w:sz w:val="28"/>
          <w:szCs w:val="28"/>
        </w:rPr>
        <w:t>Белинская Е.П. Временные аспекты «Я» - концепции и идентичности // Мир психологии. – 1999. - №3. С. 140 – 147.</w:t>
      </w:r>
    </w:p>
    <w:p w:rsidR="00D7482D" w:rsidRPr="00D7482D" w:rsidRDefault="00D7482D" w:rsidP="00D7482D">
      <w:pPr>
        <w:numPr>
          <w:ilvl w:val="0"/>
          <w:numId w:val="1"/>
        </w:numPr>
        <w:autoSpaceDE w:val="0"/>
        <w:autoSpaceDN w:val="0"/>
        <w:spacing w:before="75" w:after="0" w:line="360" w:lineRule="auto"/>
        <w:ind w:right="15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Бурно М.Е. Терапия творческим самовыражением. – 3-е изд. – М.: Академический проект, 2006.- 231 с.</w:t>
      </w:r>
    </w:p>
    <w:p w:rsidR="00D7482D" w:rsidRPr="00D7482D" w:rsidRDefault="00D7482D" w:rsidP="00D7482D">
      <w:pPr>
        <w:numPr>
          <w:ilvl w:val="0"/>
          <w:numId w:val="1"/>
        </w:numPr>
        <w:autoSpaceDE w:val="0"/>
        <w:autoSpaceDN w:val="0"/>
        <w:spacing w:before="75" w:after="0" w:line="360" w:lineRule="auto"/>
        <w:ind w:right="15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Идентичности: Хрестоматия</w:t>
      </w:r>
      <w:proofErr w:type="gramStart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ост. </w:t>
      </w:r>
      <w:proofErr w:type="spellStart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Л.Б.Шнейдер</w:t>
      </w:r>
      <w:proofErr w:type="spellEnd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М.: Издательство Московского психолого-социального института; Воронеж: Издательство НПО «МОДЭК», 2008. – 272 с.</w:t>
      </w:r>
    </w:p>
    <w:p w:rsidR="00D7482D" w:rsidRPr="00D7482D" w:rsidRDefault="00D7482D" w:rsidP="00D7482D">
      <w:pPr>
        <w:numPr>
          <w:ilvl w:val="0"/>
          <w:numId w:val="1"/>
        </w:numPr>
        <w:autoSpaceDE w:val="0"/>
        <w:autoSpaceDN w:val="0"/>
        <w:spacing w:before="75" w:after="0" w:line="360" w:lineRule="auto"/>
        <w:ind w:right="15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Кокс К., Коэн Б. </w:t>
      </w:r>
      <w:proofErr w:type="spellStart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Мандалы</w:t>
      </w:r>
      <w:proofErr w:type="spellEnd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клиентов с </w:t>
      </w:r>
      <w:proofErr w:type="spellStart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диссоциативным</w:t>
      </w:r>
      <w:proofErr w:type="spellEnd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расстройством идентичности: клинические наблюдения, основанные на применении двух теоретических моделей // Исцеляющее искусство: </w:t>
      </w:r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международный журнал арт-терапии. – 2011. – Том 14, № 2. – С. 14-29.</w:t>
      </w:r>
    </w:p>
    <w:p w:rsidR="00D7482D" w:rsidRPr="00D7482D" w:rsidRDefault="00D7482D" w:rsidP="00D7482D">
      <w:pPr>
        <w:numPr>
          <w:ilvl w:val="0"/>
          <w:numId w:val="1"/>
        </w:numPr>
        <w:autoSpaceDE w:val="0"/>
        <w:autoSpaceDN w:val="0"/>
        <w:spacing w:before="75" w:after="0" w:line="360" w:lineRule="auto"/>
        <w:ind w:right="15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Копытин А.И. Арт-терапия психических расстройств. – СПб</w:t>
      </w:r>
      <w:proofErr w:type="gramStart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Речь, 2011. – 342 с.</w:t>
      </w:r>
    </w:p>
    <w:p w:rsidR="00D7482D" w:rsidRPr="00D7482D" w:rsidRDefault="00D7482D" w:rsidP="00D7482D">
      <w:pPr>
        <w:numPr>
          <w:ilvl w:val="0"/>
          <w:numId w:val="1"/>
        </w:numPr>
        <w:autoSpaceDE w:val="0"/>
        <w:autoSpaceDN w:val="0"/>
        <w:spacing w:before="75" w:after="0" w:line="360" w:lineRule="auto"/>
        <w:ind w:right="15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Никольская И.М. Арт-терапия – терапия изобразительным искусством // Детская психиатрия: учебник / под ред. </w:t>
      </w:r>
      <w:proofErr w:type="spellStart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Э.Г.Эйдемиллера</w:t>
      </w:r>
      <w:proofErr w:type="spellEnd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. – СПб</w:t>
      </w:r>
      <w:proofErr w:type="gramStart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Питер, 2005.- 148 с.</w:t>
      </w:r>
    </w:p>
    <w:p w:rsidR="00D7482D" w:rsidRPr="00D7482D" w:rsidRDefault="00D7482D" w:rsidP="00D7482D">
      <w:pPr>
        <w:numPr>
          <w:ilvl w:val="0"/>
          <w:numId w:val="1"/>
        </w:numPr>
        <w:autoSpaceDE w:val="0"/>
        <w:autoSpaceDN w:val="0"/>
        <w:spacing w:before="75" w:after="0" w:line="360" w:lineRule="auto"/>
        <w:ind w:right="15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Прохазка</w:t>
      </w:r>
      <w:proofErr w:type="spellEnd"/>
      <w:proofErr w:type="gramStart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ж., </w:t>
      </w:r>
      <w:proofErr w:type="spellStart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Норкросс</w:t>
      </w:r>
      <w:proofErr w:type="spellEnd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Дж. Системы психотерапии: пособие для специалистов в области психотерапии и психологии. – СПб</w:t>
      </w:r>
      <w:proofErr w:type="gramStart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Прайм-Еврознак</w:t>
      </w:r>
      <w:proofErr w:type="spellEnd"/>
      <w:r w:rsidRPr="00D7482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2005. – 246 с.</w:t>
      </w:r>
    </w:p>
    <w:p w:rsidR="00D7482D" w:rsidRPr="00D7482D" w:rsidRDefault="00D7482D" w:rsidP="00D7482D">
      <w:pPr>
        <w:numPr>
          <w:ilvl w:val="0"/>
          <w:numId w:val="1"/>
        </w:numPr>
        <w:autoSpaceDE w:val="0"/>
        <w:autoSpaceDN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D7482D">
        <w:rPr>
          <w:rFonts w:ascii="Times New Roman" w:eastAsiaTheme="minorEastAsia" w:hAnsi="Times New Roman" w:cs="Times New Roman"/>
          <w:sz w:val="28"/>
          <w:szCs w:val="28"/>
        </w:rPr>
        <w:t>Цукерман</w:t>
      </w:r>
      <w:proofErr w:type="spellEnd"/>
      <w:r w:rsidRPr="00D7482D">
        <w:rPr>
          <w:rFonts w:ascii="Times New Roman" w:eastAsiaTheme="minorEastAsia" w:hAnsi="Times New Roman" w:cs="Times New Roman"/>
          <w:sz w:val="28"/>
          <w:szCs w:val="28"/>
        </w:rPr>
        <w:t xml:space="preserve"> Г.А., Мастеров Б.М. психология саморазвития, М., </w:t>
      </w:r>
      <w:proofErr w:type="spellStart"/>
      <w:r w:rsidRPr="00D7482D">
        <w:rPr>
          <w:rFonts w:ascii="Times New Roman" w:eastAsiaTheme="minorEastAsia" w:hAnsi="Times New Roman" w:cs="Times New Roman"/>
          <w:sz w:val="28"/>
          <w:szCs w:val="28"/>
        </w:rPr>
        <w:t>Интерпакс</w:t>
      </w:r>
      <w:proofErr w:type="spellEnd"/>
      <w:r w:rsidRPr="00D7482D">
        <w:rPr>
          <w:rFonts w:ascii="Times New Roman" w:eastAsiaTheme="minorEastAsia" w:hAnsi="Times New Roman" w:cs="Times New Roman"/>
          <w:sz w:val="28"/>
          <w:szCs w:val="28"/>
        </w:rPr>
        <w:t>, 1995. – 218 с.</w:t>
      </w:r>
    </w:p>
    <w:p w:rsidR="00D7482D" w:rsidRDefault="00D7482D"/>
    <w:sectPr w:rsidR="00D7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35157"/>
    <w:multiLevelType w:val="hybridMultilevel"/>
    <w:tmpl w:val="7246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5A"/>
    <w:rsid w:val="002A5A5A"/>
    <w:rsid w:val="00344176"/>
    <w:rsid w:val="003B4E52"/>
    <w:rsid w:val="006B0AC4"/>
    <w:rsid w:val="00BD6ABC"/>
    <w:rsid w:val="00D7482D"/>
    <w:rsid w:val="00F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uch.ru/conf/ped/archive/97/435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luch.ru/conf/ped/archive/97/43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uch.ru/conf/ped/archive/97/435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153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КПП-1</dc:creator>
  <cp:lastModifiedBy>КПП-1</cp:lastModifiedBy>
  <cp:revision>5</cp:revision>
  <dcterms:created xsi:type="dcterms:W3CDTF">2015-09-09T13:04:00Z</dcterms:created>
  <dcterms:modified xsi:type="dcterms:W3CDTF">2015-09-16T11:22:00Z</dcterms:modified>
</cp:coreProperties>
</file>