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9B" w:rsidRPr="00ED01F7" w:rsidRDefault="00652F9B" w:rsidP="00ED0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1F7">
        <w:rPr>
          <w:rFonts w:ascii="Times New Roman" w:hAnsi="Times New Roman" w:cs="Times New Roman"/>
          <w:b/>
          <w:sz w:val="28"/>
          <w:szCs w:val="28"/>
        </w:rPr>
        <w:t>Проектирование программ дополнительного образования детей:</w:t>
      </w:r>
    </w:p>
    <w:p w:rsidR="00D30556" w:rsidRPr="00ED01F7" w:rsidRDefault="00652F9B" w:rsidP="00ED01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01F7">
        <w:rPr>
          <w:rFonts w:ascii="Times New Roman" w:hAnsi="Times New Roman" w:cs="Times New Roman"/>
          <w:b/>
          <w:i/>
          <w:sz w:val="28"/>
          <w:szCs w:val="28"/>
        </w:rPr>
        <w:t>основные понятия</w:t>
      </w:r>
      <w:r w:rsidR="000A1B9A" w:rsidRPr="00ED01F7">
        <w:rPr>
          <w:rFonts w:ascii="Times New Roman" w:hAnsi="Times New Roman" w:cs="Times New Roman"/>
          <w:b/>
          <w:i/>
          <w:sz w:val="28"/>
          <w:szCs w:val="28"/>
        </w:rPr>
        <w:t xml:space="preserve"> и комментарии</w:t>
      </w:r>
    </w:p>
    <w:p w:rsidR="00BB6483" w:rsidRPr="00ED01F7" w:rsidRDefault="00BB6483" w:rsidP="00ED01F7">
      <w:pPr>
        <w:ind w:left="34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1F7">
        <w:rPr>
          <w:rFonts w:ascii="Times New Roman" w:hAnsi="Times New Roman" w:cs="Times New Roman"/>
          <w:i/>
          <w:sz w:val="28"/>
          <w:szCs w:val="28"/>
        </w:rPr>
        <w:t xml:space="preserve">Кочергина Г.Д., доцент кафедры воспитания и социализации детей и молодежи ГАУ ДПОС «СОИРО», </w:t>
      </w:r>
      <w:proofErr w:type="spellStart"/>
      <w:r w:rsidRPr="00ED01F7">
        <w:rPr>
          <w:rFonts w:ascii="Times New Roman" w:hAnsi="Times New Roman" w:cs="Times New Roman"/>
          <w:i/>
          <w:sz w:val="28"/>
          <w:szCs w:val="28"/>
        </w:rPr>
        <w:t>к.п.</w:t>
      </w:r>
      <w:proofErr w:type="gramStart"/>
      <w:r w:rsidRPr="00ED01F7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ED01F7">
        <w:rPr>
          <w:rFonts w:ascii="Times New Roman" w:hAnsi="Times New Roman" w:cs="Times New Roman"/>
          <w:i/>
          <w:sz w:val="28"/>
          <w:szCs w:val="28"/>
        </w:rPr>
        <w:t>.</w:t>
      </w:r>
    </w:p>
    <w:p w:rsidR="00C671BD" w:rsidRPr="00ED01F7" w:rsidRDefault="00C671BD" w:rsidP="00ED01F7">
      <w:pPr>
        <w:pStyle w:val="style1"/>
        <w:ind w:firstLine="567"/>
        <w:jc w:val="both"/>
        <w:rPr>
          <w:color w:val="000000"/>
          <w:sz w:val="28"/>
          <w:szCs w:val="28"/>
        </w:rPr>
      </w:pPr>
      <w:r w:rsidRPr="00ED01F7">
        <w:rPr>
          <w:color w:val="000000"/>
          <w:sz w:val="28"/>
          <w:szCs w:val="28"/>
        </w:rPr>
        <w:t>Понятие</w:t>
      </w:r>
      <w:r w:rsidRPr="00ED01F7">
        <w:rPr>
          <w:rStyle w:val="apple-converted-space"/>
          <w:b/>
          <w:color w:val="000000"/>
          <w:sz w:val="28"/>
          <w:szCs w:val="28"/>
        </w:rPr>
        <w:t> </w:t>
      </w:r>
      <w:r w:rsidRPr="00ED01F7">
        <w:rPr>
          <w:rStyle w:val="a5"/>
          <w:b/>
          <w:color w:val="000000"/>
          <w:sz w:val="28"/>
          <w:szCs w:val="28"/>
        </w:rPr>
        <w:t>«педагогическое проектирование»</w:t>
      </w:r>
      <w:r w:rsidRPr="00ED01F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D01F7">
        <w:rPr>
          <w:color w:val="000000"/>
          <w:sz w:val="28"/>
          <w:szCs w:val="28"/>
        </w:rPr>
        <w:t>в педагогической науке я</w:t>
      </w:r>
      <w:r w:rsidRPr="00ED01F7">
        <w:rPr>
          <w:color w:val="000000"/>
          <w:sz w:val="28"/>
          <w:szCs w:val="28"/>
        </w:rPr>
        <w:t>в</w:t>
      </w:r>
      <w:r w:rsidRPr="00ED01F7">
        <w:rPr>
          <w:color w:val="000000"/>
          <w:sz w:val="28"/>
          <w:szCs w:val="28"/>
        </w:rPr>
        <w:t>ляется сравнительно новым и широко дискутируется. Вместе с тем исслед</w:t>
      </w:r>
      <w:r w:rsidRPr="00ED01F7">
        <w:rPr>
          <w:color w:val="000000"/>
          <w:sz w:val="28"/>
          <w:szCs w:val="28"/>
        </w:rPr>
        <w:t>о</w:t>
      </w:r>
      <w:r w:rsidRPr="00ED01F7">
        <w:rPr>
          <w:color w:val="000000"/>
          <w:sz w:val="28"/>
          <w:szCs w:val="28"/>
        </w:rPr>
        <w:t>ватели сходятся в том, что педагогическое проектирование необходимо для</w:t>
      </w:r>
      <w:r w:rsidR="00963788" w:rsidRPr="00ED01F7">
        <w:rPr>
          <w:color w:val="000000"/>
          <w:sz w:val="28"/>
          <w:szCs w:val="28"/>
        </w:rPr>
        <w:t xml:space="preserve"> построения </w:t>
      </w:r>
      <w:r w:rsidRPr="00ED01F7">
        <w:rPr>
          <w:color w:val="000000"/>
          <w:sz w:val="28"/>
          <w:szCs w:val="28"/>
        </w:rPr>
        <w:t xml:space="preserve"> максимально продуктивного взаимодействия с ребенком в тво</w:t>
      </w:r>
      <w:r w:rsidRPr="00ED01F7">
        <w:rPr>
          <w:color w:val="000000"/>
          <w:sz w:val="28"/>
          <w:szCs w:val="28"/>
        </w:rPr>
        <w:t>р</w:t>
      </w:r>
      <w:r w:rsidRPr="00ED01F7">
        <w:rPr>
          <w:color w:val="000000"/>
          <w:sz w:val="28"/>
          <w:szCs w:val="28"/>
        </w:rPr>
        <w:t>ческом процессе, создания оптимального алгоритма обучающего диалога, обеспечивающего возможность индивидуального творческого освоения р</w:t>
      </w:r>
      <w:r w:rsidRPr="00ED01F7">
        <w:rPr>
          <w:color w:val="000000"/>
          <w:sz w:val="28"/>
          <w:szCs w:val="28"/>
        </w:rPr>
        <w:t>е</w:t>
      </w:r>
      <w:r w:rsidRPr="00ED01F7">
        <w:rPr>
          <w:color w:val="000000"/>
          <w:sz w:val="28"/>
          <w:szCs w:val="28"/>
        </w:rPr>
        <w:t>бенком мира человеческой культуры. Педагогическое проектирование в ру</w:t>
      </w:r>
      <w:r w:rsidRPr="00ED01F7">
        <w:rPr>
          <w:color w:val="000000"/>
          <w:sz w:val="28"/>
          <w:szCs w:val="28"/>
        </w:rPr>
        <w:t>с</w:t>
      </w:r>
      <w:r w:rsidRPr="00ED01F7">
        <w:rPr>
          <w:color w:val="000000"/>
          <w:sz w:val="28"/>
          <w:szCs w:val="28"/>
        </w:rPr>
        <w:t xml:space="preserve">ле </w:t>
      </w:r>
      <w:proofErr w:type="gramStart"/>
      <w:r w:rsidRPr="00ED01F7">
        <w:rPr>
          <w:color w:val="000000"/>
          <w:sz w:val="28"/>
          <w:szCs w:val="28"/>
        </w:rPr>
        <w:t>личностно-ориентированного</w:t>
      </w:r>
      <w:proofErr w:type="gramEnd"/>
      <w:r w:rsidRPr="00ED01F7">
        <w:rPr>
          <w:color w:val="000000"/>
          <w:sz w:val="28"/>
          <w:szCs w:val="28"/>
        </w:rPr>
        <w:t xml:space="preserve"> и</w:t>
      </w:r>
      <w:r w:rsidRPr="00ED01F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D01F7">
        <w:rPr>
          <w:rStyle w:val="a5"/>
          <w:i w:val="0"/>
          <w:color w:val="000000"/>
          <w:sz w:val="28"/>
          <w:szCs w:val="28"/>
        </w:rPr>
        <w:t>компетентностного</w:t>
      </w:r>
      <w:proofErr w:type="spellEnd"/>
      <w:r w:rsidRPr="00ED01F7">
        <w:rPr>
          <w:rStyle w:val="a5"/>
          <w:i w:val="0"/>
          <w:color w:val="000000"/>
          <w:sz w:val="28"/>
          <w:szCs w:val="28"/>
        </w:rPr>
        <w:t xml:space="preserve"> подходов</w:t>
      </w:r>
      <w:r w:rsidRPr="00ED01F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D01F7">
        <w:rPr>
          <w:color w:val="000000"/>
          <w:sz w:val="28"/>
          <w:szCs w:val="28"/>
        </w:rPr>
        <w:t>по содерж</w:t>
      </w:r>
      <w:r w:rsidRPr="00ED01F7">
        <w:rPr>
          <w:color w:val="000000"/>
          <w:sz w:val="28"/>
          <w:szCs w:val="28"/>
        </w:rPr>
        <w:t>а</w:t>
      </w:r>
      <w:r w:rsidRPr="00ED01F7">
        <w:rPr>
          <w:color w:val="000000"/>
          <w:sz w:val="28"/>
          <w:szCs w:val="28"/>
        </w:rPr>
        <w:t>нию носит в</w:t>
      </w:r>
      <w:r w:rsidRPr="00ED01F7">
        <w:rPr>
          <w:color w:val="000000"/>
          <w:sz w:val="28"/>
          <w:szCs w:val="28"/>
        </w:rPr>
        <w:t>е</w:t>
      </w:r>
      <w:r w:rsidRPr="00ED01F7">
        <w:rPr>
          <w:color w:val="000000"/>
          <w:sz w:val="28"/>
          <w:szCs w:val="28"/>
        </w:rPr>
        <w:t>роятностный характер, а по методу — модельно-гипотетический.</w:t>
      </w:r>
    </w:p>
    <w:p w:rsidR="00C671BD" w:rsidRPr="00ED01F7" w:rsidRDefault="00C671BD" w:rsidP="00ED01F7">
      <w:pPr>
        <w:widowControl w:val="0"/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Проектирование 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– способ инновационной деятельности, использующий схему «пошагового» разворачивания программы от общего замысла к пр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граммированию деятельности (конкретному выбору способов и средств де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 xml:space="preserve">ствия), от него – к конструированию или </w:t>
      </w:r>
      <w:proofErr w:type="spellStart"/>
      <w:r w:rsidRPr="00ED01F7">
        <w:rPr>
          <w:rFonts w:ascii="Times New Roman" w:hAnsi="Times New Roman" w:cs="Times New Roman"/>
          <w:color w:val="000000"/>
          <w:sz w:val="28"/>
          <w:szCs w:val="28"/>
        </w:rPr>
        <w:t>реконструированию</w:t>
      </w:r>
      <w:proofErr w:type="spellEnd"/>
      <w:r w:rsidRPr="00ED01F7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и процессов, с постоянной рефлексией и корректировкой эффективности в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полненного «шага».</w:t>
      </w:r>
    </w:p>
    <w:p w:rsidR="00C671BD" w:rsidRPr="00ED01F7" w:rsidRDefault="00C671BD" w:rsidP="00ED01F7">
      <w:pPr>
        <w:widowControl w:val="0"/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1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проектирования</w:t>
      </w:r>
      <w:r w:rsidRPr="00ED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– предвосхищение в сознании результата, на д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стижение которого направлены действия. Различаются отдаленные, близкие и непосредственные, общие и частные, промеж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>точные и конечные цели.</w:t>
      </w:r>
    </w:p>
    <w:p w:rsidR="00963788" w:rsidRPr="00ED01F7" w:rsidRDefault="00963788" w:rsidP="00ED01F7">
      <w:pPr>
        <w:pStyle w:val="style1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</w:p>
    <w:p w:rsidR="00C671BD" w:rsidRPr="00ED01F7" w:rsidRDefault="00C671BD" w:rsidP="00ED01F7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1F7">
        <w:rPr>
          <w:rStyle w:val="a5"/>
          <w:i w:val="0"/>
          <w:color w:val="000000"/>
          <w:sz w:val="28"/>
          <w:szCs w:val="28"/>
        </w:rPr>
        <w:t>Проектирование программ</w:t>
      </w:r>
      <w:r w:rsidRPr="00ED01F7">
        <w:rPr>
          <w:rStyle w:val="apple-converted-space"/>
          <w:iCs/>
          <w:color w:val="000000"/>
          <w:sz w:val="28"/>
          <w:szCs w:val="28"/>
        </w:rPr>
        <w:t> </w:t>
      </w:r>
      <w:r w:rsidRPr="00ED01F7">
        <w:rPr>
          <w:color w:val="000000"/>
          <w:sz w:val="28"/>
          <w:szCs w:val="28"/>
        </w:rPr>
        <w:t>— одно из важнейших направлений образов</w:t>
      </w:r>
      <w:r w:rsidRPr="00ED01F7">
        <w:rPr>
          <w:color w:val="000000"/>
          <w:sz w:val="28"/>
          <w:szCs w:val="28"/>
        </w:rPr>
        <w:t>а</w:t>
      </w:r>
      <w:r w:rsidRPr="00ED01F7">
        <w:rPr>
          <w:color w:val="000000"/>
          <w:sz w:val="28"/>
          <w:szCs w:val="28"/>
        </w:rPr>
        <w:t xml:space="preserve">тельного проектирования. </w:t>
      </w:r>
    </w:p>
    <w:p w:rsidR="00963788" w:rsidRPr="00ED01F7" w:rsidRDefault="00C671BD" w:rsidP="00ED01F7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1F7">
        <w:rPr>
          <w:color w:val="000000"/>
          <w:sz w:val="28"/>
          <w:szCs w:val="28"/>
        </w:rPr>
        <w:t>Особую актуальность оно приобретает в условиях дополнительного образ</w:t>
      </w:r>
      <w:r w:rsidRPr="00ED01F7">
        <w:rPr>
          <w:color w:val="000000"/>
          <w:sz w:val="28"/>
          <w:szCs w:val="28"/>
        </w:rPr>
        <w:t>о</w:t>
      </w:r>
      <w:r w:rsidRPr="00ED01F7">
        <w:rPr>
          <w:color w:val="000000"/>
          <w:sz w:val="28"/>
          <w:szCs w:val="28"/>
        </w:rPr>
        <w:t xml:space="preserve">вания детей. </w:t>
      </w:r>
    </w:p>
    <w:p w:rsidR="00C671BD" w:rsidRPr="00ED01F7" w:rsidRDefault="00C671BD" w:rsidP="00ED01F7">
      <w:pPr>
        <w:pStyle w:val="style1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ED01F7">
        <w:rPr>
          <w:color w:val="000000"/>
          <w:sz w:val="28"/>
          <w:szCs w:val="28"/>
        </w:rPr>
        <w:t>Программа — это следующий после концепции уровень теоретического представления содержания образования. Любая образовательная программа — это документ, регламентирующий тип и способы построения содержания учебно-воспитательного процесса в условиях той или иной пед</w:t>
      </w:r>
      <w:r w:rsidRPr="00ED01F7">
        <w:rPr>
          <w:color w:val="000000"/>
          <w:sz w:val="28"/>
          <w:szCs w:val="28"/>
        </w:rPr>
        <w:t>а</w:t>
      </w:r>
      <w:r w:rsidRPr="00ED01F7">
        <w:rPr>
          <w:color w:val="000000"/>
          <w:sz w:val="28"/>
          <w:szCs w:val="28"/>
        </w:rPr>
        <w:t>гогической системы</w:t>
      </w:r>
    </w:p>
    <w:p w:rsidR="00C671BD" w:rsidRPr="00ED01F7" w:rsidRDefault="00C671BD" w:rsidP="00ED01F7">
      <w:pPr>
        <w:pStyle w:val="a3"/>
        <w:shd w:val="clear" w:color="auto" w:fill="FFFFFF" w:themeFill="background1"/>
        <w:spacing w:before="225" w:beforeAutospacing="0" w:after="225" w:afterAutospacing="0" w:line="300" w:lineRule="atLeast"/>
        <w:jc w:val="both"/>
        <w:rPr>
          <w:color w:val="313335"/>
          <w:sz w:val="28"/>
          <w:szCs w:val="28"/>
        </w:rPr>
      </w:pPr>
      <w:r w:rsidRPr="00ED01F7">
        <w:rPr>
          <w:rStyle w:val="a4"/>
          <w:color w:val="323338"/>
          <w:sz w:val="28"/>
          <w:szCs w:val="28"/>
        </w:rPr>
        <w:t>Принципы проектирования и реализации программ дополнительного образования (</w:t>
      </w:r>
      <w:r w:rsidRPr="00ED01F7">
        <w:rPr>
          <w:rStyle w:val="a4"/>
          <w:b w:val="0"/>
          <w:color w:val="323338"/>
          <w:sz w:val="28"/>
          <w:szCs w:val="28"/>
        </w:rPr>
        <w:t>Концепция развития дополнительного образования детей)</w:t>
      </w:r>
    </w:p>
    <w:p w:rsidR="00C671BD" w:rsidRPr="00ED01F7" w:rsidRDefault="00C671BD" w:rsidP="00ED01F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D01F7">
        <w:rPr>
          <w:sz w:val="28"/>
          <w:szCs w:val="28"/>
        </w:rPr>
        <w:t>Базисным элементом системы дополнительного образования  является пр</w:t>
      </w:r>
      <w:r w:rsidRPr="00ED01F7">
        <w:rPr>
          <w:sz w:val="28"/>
          <w:szCs w:val="28"/>
        </w:rPr>
        <w:t>о</w:t>
      </w:r>
      <w:r w:rsidRPr="00ED01F7">
        <w:rPr>
          <w:sz w:val="28"/>
          <w:szCs w:val="28"/>
        </w:rPr>
        <w:t>грамма.</w:t>
      </w:r>
    </w:p>
    <w:p w:rsidR="00C671BD" w:rsidRPr="00ED01F7" w:rsidRDefault="00C671BD" w:rsidP="00ED01F7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D01F7">
        <w:rPr>
          <w:sz w:val="28"/>
          <w:szCs w:val="28"/>
        </w:rPr>
        <w:t xml:space="preserve"> </w:t>
      </w:r>
      <w:proofErr w:type="gramStart"/>
      <w:r w:rsidRPr="00ED01F7">
        <w:rPr>
          <w:sz w:val="28"/>
          <w:szCs w:val="28"/>
        </w:rPr>
        <w:t>Развитие дополнительного образования должно предусматривать сохран</w:t>
      </w:r>
      <w:r w:rsidRPr="00ED01F7">
        <w:rPr>
          <w:sz w:val="28"/>
          <w:szCs w:val="28"/>
        </w:rPr>
        <w:t>е</w:t>
      </w:r>
      <w:r w:rsidRPr="00ED01F7">
        <w:rPr>
          <w:sz w:val="28"/>
          <w:szCs w:val="28"/>
        </w:rPr>
        <w:t>ние следующих принципов проектирования и реализации программ  допо</w:t>
      </w:r>
      <w:r w:rsidRPr="00ED01F7">
        <w:rPr>
          <w:sz w:val="28"/>
          <w:szCs w:val="28"/>
        </w:rPr>
        <w:t>л</w:t>
      </w:r>
      <w:r w:rsidRPr="00ED01F7">
        <w:rPr>
          <w:sz w:val="28"/>
          <w:szCs w:val="28"/>
        </w:rPr>
        <w:t>нительного образования:</w:t>
      </w:r>
      <w:r w:rsidRPr="00ED01F7">
        <w:rPr>
          <w:sz w:val="28"/>
          <w:szCs w:val="28"/>
        </w:rPr>
        <w:br/>
      </w:r>
      <w:r w:rsidRPr="00ED01F7">
        <w:rPr>
          <w:sz w:val="28"/>
          <w:szCs w:val="28"/>
        </w:rPr>
        <w:lastRenderedPageBreak/>
        <w:t>•   свобода выбора программ, режима их освоения;</w:t>
      </w:r>
      <w:r w:rsidRPr="00ED01F7">
        <w:rPr>
          <w:sz w:val="28"/>
          <w:szCs w:val="28"/>
        </w:rPr>
        <w:br/>
        <w:t>•   вариативность, гибкость и мобильность программ;</w:t>
      </w:r>
      <w:r w:rsidRPr="00ED01F7">
        <w:rPr>
          <w:sz w:val="28"/>
          <w:szCs w:val="28"/>
        </w:rPr>
        <w:br/>
        <w:t xml:space="preserve">•   </w:t>
      </w:r>
      <w:proofErr w:type="spellStart"/>
      <w:r w:rsidRPr="00ED01F7">
        <w:rPr>
          <w:sz w:val="28"/>
          <w:szCs w:val="28"/>
        </w:rPr>
        <w:t>возрастосообразность</w:t>
      </w:r>
      <w:proofErr w:type="spellEnd"/>
      <w:r w:rsidRPr="00ED01F7">
        <w:rPr>
          <w:sz w:val="28"/>
          <w:szCs w:val="28"/>
        </w:rPr>
        <w:t xml:space="preserve"> программ и форм, возможности </w:t>
      </w:r>
      <w:proofErr w:type="spellStart"/>
      <w:r w:rsidRPr="00ED01F7">
        <w:rPr>
          <w:sz w:val="28"/>
          <w:szCs w:val="28"/>
        </w:rPr>
        <w:t>межвозрастного</w:t>
      </w:r>
      <w:proofErr w:type="spellEnd"/>
      <w:r w:rsidRPr="00ED01F7">
        <w:rPr>
          <w:sz w:val="28"/>
          <w:szCs w:val="28"/>
        </w:rPr>
        <w:t xml:space="preserve"> взаимодействия;</w:t>
      </w:r>
      <w:r w:rsidRPr="00ED01F7">
        <w:rPr>
          <w:sz w:val="28"/>
          <w:szCs w:val="28"/>
        </w:rPr>
        <w:br/>
        <w:t xml:space="preserve">•   </w:t>
      </w:r>
      <w:proofErr w:type="spellStart"/>
      <w:r w:rsidRPr="00ED01F7">
        <w:rPr>
          <w:sz w:val="28"/>
          <w:szCs w:val="28"/>
        </w:rPr>
        <w:t>деятельностный</w:t>
      </w:r>
      <w:proofErr w:type="spellEnd"/>
      <w:r w:rsidRPr="00ED01F7">
        <w:rPr>
          <w:sz w:val="28"/>
          <w:szCs w:val="28"/>
        </w:rPr>
        <w:t>, продуктивный характер программ;</w:t>
      </w:r>
      <w:r w:rsidRPr="00ED01F7">
        <w:rPr>
          <w:sz w:val="28"/>
          <w:szCs w:val="28"/>
        </w:rPr>
        <w:br/>
        <w:t>•  открытый и сетевой характер, модульное устройство программ, возмо</w:t>
      </w:r>
      <w:r w:rsidRPr="00ED01F7">
        <w:rPr>
          <w:sz w:val="28"/>
          <w:szCs w:val="28"/>
        </w:rPr>
        <w:t>ж</w:t>
      </w:r>
      <w:r w:rsidRPr="00ED01F7">
        <w:rPr>
          <w:sz w:val="28"/>
          <w:szCs w:val="28"/>
        </w:rPr>
        <w:t>ность взаимозачета результатов;</w:t>
      </w:r>
      <w:r w:rsidRPr="00ED01F7">
        <w:rPr>
          <w:sz w:val="28"/>
          <w:szCs w:val="28"/>
        </w:rPr>
        <w:br/>
        <w:t>•   принцип социальной адаптивности к изменяющимся условиям и неопр</w:t>
      </w:r>
      <w:r w:rsidRPr="00ED01F7">
        <w:rPr>
          <w:sz w:val="28"/>
          <w:szCs w:val="28"/>
        </w:rPr>
        <w:t>е</w:t>
      </w:r>
      <w:r w:rsidRPr="00ED01F7">
        <w:rPr>
          <w:sz w:val="28"/>
          <w:szCs w:val="28"/>
        </w:rPr>
        <w:t>деленности.</w:t>
      </w:r>
      <w:proofErr w:type="gramEnd"/>
    </w:p>
    <w:p w:rsidR="00963788" w:rsidRPr="00ED01F7" w:rsidRDefault="00963788" w:rsidP="00ED01F7">
      <w:pPr>
        <w:pStyle w:val="style1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C059DB" w:rsidRPr="00ED01F7" w:rsidRDefault="00C059DB" w:rsidP="00ED01F7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1F7">
        <w:rPr>
          <w:rStyle w:val="a4"/>
          <w:color w:val="000000"/>
          <w:sz w:val="28"/>
          <w:szCs w:val="28"/>
        </w:rPr>
        <w:t>Этапы проектирования образовательной программы</w:t>
      </w:r>
    </w:p>
    <w:p w:rsidR="00963788" w:rsidRPr="00ED01F7" w:rsidRDefault="00963788" w:rsidP="00ED01F7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9DB" w:rsidRPr="00ED01F7" w:rsidRDefault="00C059DB" w:rsidP="00ED01F7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1F7">
        <w:rPr>
          <w:color w:val="000000"/>
          <w:sz w:val="28"/>
          <w:szCs w:val="28"/>
        </w:rPr>
        <w:t>В общем виде</w:t>
      </w:r>
      <w:r w:rsidRPr="00ED01F7">
        <w:rPr>
          <w:rStyle w:val="apple-converted-space"/>
          <w:color w:val="000000"/>
          <w:sz w:val="28"/>
          <w:szCs w:val="28"/>
        </w:rPr>
        <w:t> </w:t>
      </w:r>
      <w:r w:rsidRPr="00ED01F7">
        <w:rPr>
          <w:rStyle w:val="a5"/>
          <w:b/>
          <w:bCs/>
          <w:color w:val="000000"/>
          <w:sz w:val="28"/>
          <w:szCs w:val="28"/>
        </w:rPr>
        <w:t>этапы проектирования</w:t>
      </w:r>
      <w:r w:rsidRPr="00ED01F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D01F7">
        <w:rPr>
          <w:rStyle w:val="a5"/>
          <w:color w:val="000000"/>
          <w:sz w:val="28"/>
          <w:szCs w:val="28"/>
        </w:rPr>
        <w:t>инновационной образовательной пр</w:t>
      </w:r>
      <w:r w:rsidRPr="00ED01F7">
        <w:rPr>
          <w:rStyle w:val="a5"/>
          <w:color w:val="000000"/>
          <w:sz w:val="28"/>
          <w:szCs w:val="28"/>
        </w:rPr>
        <w:t>о</w:t>
      </w:r>
      <w:r w:rsidRPr="00ED01F7">
        <w:rPr>
          <w:rStyle w:val="a5"/>
          <w:color w:val="000000"/>
          <w:sz w:val="28"/>
          <w:szCs w:val="28"/>
        </w:rPr>
        <w:t>граммы</w:t>
      </w:r>
      <w:r w:rsidRPr="00ED01F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D01F7">
        <w:rPr>
          <w:color w:val="000000"/>
          <w:sz w:val="28"/>
          <w:szCs w:val="28"/>
        </w:rPr>
        <w:t>представлены в следующем алг</w:t>
      </w:r>
      <w:r w:rsidRPr="00ED01F7">
        <w:rPr>
          <w:color w:val="000000"/>
          <w:sz w:val="28"/>
          <w:szCs w:val="28"/>
        </w:rPr>
        <w:t>о</w:t>
      </w:r>
      <w:r w:rsidRPr="00ED01F7">
        <w:rPr>
          <w:color w:val="000000"/>
          <w:sz w:val="28"/>
          <w:szCs w:val="28"/>
        </w:rPr>
        <w:t>ритме:</w:t>
      </w:r>
    </w:p>
    <w:p w:rsidR="00C059DB" w:rsidRPr="00ED01F7" w:rsidRDefault="00C059DB" w:rsidP="00ED01F7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1F7">
        <w:rPr>
          <w:rStyle w:val="a4"/>
          <w:color w:val="000000"/>
          <w:sz w:val="28"/>
          <w:szCs w:val="28"/>
        </w:rPr>
        <w:t>1 этап:</w:t>
      </w:r>
      <w:r w:rsidRPr="00ED01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01F7">
        <w:rPr>
          <w:color w:val="000000"/>
          <w:sz w:val="28"/>
          <w:szCs w:val="28"/>
        </w:rPr>
        <w:t>определение проектного замысла, построение первоначальное ко</w:t>
      </w:r>
      <w:r w:rsidRPr="00ED01F7">
        <w:rPr>
          <w:color w:val="000000"/>
          <w:sz w:val="28"/>
          <w:szCs w:val="28"/>
        </w:rPr>
        <w:t>н</w:t>
      </w:r>
      <w:r w:rsidRPr="00ED01F7">
        <w:rPr>
          <w:color w:val="000000"/>
          <w:sz w:val="28"/>
          <w:szCs w:val="28"/>
        </w:rPr>
        <w:t xml:space="preserve">цепции, </w:t>
      </w:r>
      <w:proofErr w:type="spellStart"/>
      <w:r w:rsidRPr="00ED01F7">
        <w:rPr>
          <w:color w:val="000000"/>
          <w:sz w:val="28"/>
          <w:szCs w:val="28"/>
        </w:rPr>
        <w:t>c</w:t>
      </w:r>
      <w:proofErr w:type="gramStart"/>
      <w:r w:rsidRPr="00ED01F7">
        <w:rPr>
          <w:color w:val="000000"/>
          <w:sz w:val="28"/>
          <w:szCs w:val="28"/>
        </w:rPr>
        <w:t>б</w:t>
      </w:r>
      <w:proofErr w:type="gramEnd"/>
      <w:r w:rsidRPr="00ED01F7">
        <w:rPr>
          <w:color w:val="000000"/>
          <w:sz w:val="28"/>
          <w:szCs w:val="28"/>
        </w:rPr>
        <w:t>op</w:t>
      </w:r>
      <w:proofErr w:type="spellEnd"/>
      <w:r w:rsidRPr="00ED01F7">
        <w:rPr>
          <w:color w:val="000000"/>
          <w:sz w:val="28"/>
          <w:szCs w:val="28"/>
        </w:rPr>
        <w:t xml:space="preserve"> и оценка данных, проект разве</w:t>
      </w:r>
      <w:r w:rsidRPr="00ED01F7">
        <w:rPr>
          <w:color w:val="000000"/>
          <w:sz w:val="28"/>
          <w:szCs w:val="28"/>
        </w:rPr>
        <w:t>р</w:t>
      </w:r>
      <w:r w:rsidRPr="00ED01F7">
        <w:rPr>
          <w:color w:val="000000"/>
          <w:sz w:val="28"/>
          <w:szCs w:val="28"/>
        </w:rPr>
        <w:t>нутой пояснительной записки.</w:t>
      </w:r>
    </w:p>
    <w:p w:rsidR="00C059DB" w:rsidRPr="00ED01F7" w:rsidRDefault="00C059DB" w:rsidP="00ED01F7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1F7">
        <w:rPr>
          <w:rStyle w:val="a4"/>
          <w:color w:val="000000"/>
          <w:sz w:val="28"/>
          <w:szCs w:val="28"/>
        </w:rPr>
        <w:t>2 этап:</w:t>
      </w:r>
      <w:r w:rsidRPr="00ED01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01F7">
        <w:rPr>
          <w:color w:val="000000"/>
          <w:sz w:val="28"/>
          <w:szCs w:val="28"/>
        </w:rPr>
        <w:t>корректировка проектного замысла, разработка концепции проекта, пилотажный вариант проекта программы, разработка содержательно - мет</w:t>
      </w:r>
      <w:r w:rsidRPr="00ED01F7">
        <w:rPr>
          <w:color w:val="000000"/>
          <w:sz w:val="28"/>
          <w:szCs w:val="28"/>
        </w:rPr>
        <w:t>о</w:t>
      </w:r>
      <w:r w:rsidRPr="00ED01F7">
        <w:rPr>
          <w:color w:val="000000"/>
          <w:sz w:val="28"/>
          <w:szCs w:val="28"/>
        </w:rPr>
        <w:t>дического обеспечения проекта.</w:t>
      </w:r>
    </w:p>
    <w:p w:rsidR="00C059DB" w:rsidRPr="00ED01F7" w:rsidRDefault="00C059DB" w:rsidP="00ED01F7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1F7">
        <w:rPr>
          <w:rStyle w:val="a4"/>
          <w:color w:val="000000"/>
          <w:sz w:val="28"/>
          <w:szCs w:val="28"/>
        </w:rPr>
        <w:t>3 этап:</w:t>
      </w:r>
      <w:r w:rsidRPr="00ED01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01F7">
        <w:rPr>
          <w:color w:val="000000"/>
          <w:sz w:val="28"/>
          <w:szCs w:val="28"/>
        </w:rPr>
        <w:t>апробация проекта программы, корректировка (изменение) проекта, пополнение банка данных, проект програ</w:t>
      </w:r>
      <w:r w:rsidRPr="00ED01F7">
        <w:rPr>
          <w:color w:val="000000"/>
          <w:sz w:val="28"/>
          <w:szCs w:val="28"/>
        </w:rPr>
        <w:t>м</w:t>
      </w:r>
      <w:r w:rsidRPr="00ED01F7">
        <w:rPr>
          <w:color w:val="000000"/>
          <w:sz w:val="28"/>
          <w:szCs w:val="28"/>
        </w:rPr>
        <w:t>мы.</w:t>
      </w:r>
    </w:p>
    <w:p w:rsidR="00C059DB" w:rsidRPr="00ED01F7" w:rsidRDefault="00C059DB" w:rsidP="00ED01F7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1F7">
        <w:rPr>
          <w:rStyle w:val="a4"/>
          <w:color w:val="000000"/>
          <w:sz w:val="28"/>
          <w:szCs w:val="28"/>
        </w:rPr>
        <w:t>4 этап:</w:t>
      </w:r>
      <w:r w:rsidRPr="00ED01F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D01F7">
        <w:rPr>
          <w:color w:val="000000"/>
          <w:sz w:val="28"/>
          <w:szCs w:val="28"/>
        </w:rPr>
        <w:t>оформление и рецензирование программы, апробация (корректи</w:t>
      </w:r>
      <w:r w:rsidRPr="00ED01F7">
        <w:rPr>
          <w:color w:val="000000"/>
          <w:sz w:val="28"/>
          <w:szCs w:val="28"/>
        </w:rPr>
        <w:softHyphen/>
        <w:t>ровка) проекта, определение перспектив разв</w:t>
      </w:r>
      <w:r w:rsidRPr="00ED01F7">
        <w:rPr>
          <w:color w:val="000000"/>
          <w:sz w:val="28"/>
          <w:szCs w:val="28"/>
        </w:rPr>
        <w:t>и</w:t>
      </w:r>
      <w:r w:rsidRPr="00ED01F7">
        <w:rPr>
          <w:color w:val="000000"/>
          <w:sz w:val="28"/>
          <w:szCs w:val="28"/>
        </w:rPr>
        <w:t xml:space="preserve">тия проекта, авторская учебная программа, новый проектный замысел </w:t>
      </w:r>
    </w:p>
    <w:p w:rsidR="00652F9B" w:rsidRPr="00ED01F7" w:rsidRDefault="00652F9B" w:rsidP="00ED01F7">
      <w:pPr>
        <w:pStyle w:val="a3"/>
        <w:shd w:val="clear" w:color="auto" w:fill="FFFFFF" w:themeFill="background1"/>
        <w:spacing w:before="225" w:beforeAutospacing="0" w:after="225" w:afterAutospacing="0" w:line="300" w:lineRule="atLeast"/>
        <w:jc w:val="both"/>
        <w:rPr>
          <w:color w:val="313335"/>
          <w:sz w:val="28"/>
          <w:szCs w:val="28"/>
        </w:rPr>
      </w:pPr>
      <w:r w:rsidRPr="00ED01F7">
        <w:rPr>
          <w:rStyle w:val="a4"/>
          <w:color w:val="323338"/>
          <w:sz w:val="28"/>
          <w:szCs w:val="28"/>
        </w:rPr>
        <w:t> </w:t>
      </w:r>
    </w:p>
    <w:p w:rsidR="00BB6483" w:rsidRPr="00ED01F7" w:rsidRDefault="00116526" w:rsidP="00ED0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1F7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="00963788" w:rsidRPr="00ED01F7">
        <w:rPr>
          <w:rFonts w:ascii="Times New Roman" w:hAnsi="Times New Roman" w:cs="Times New Roman"/>
          <w:b/>
          <w:sz w:val="28"/>
          <w:szCs w:val="28"/>
        </w:rPr>
        <w:t>, используемые в</w:t>
      </w:r>
      <w:r w:rsidRPr="00ED01F7">
        <w:rPr>
          <w:rFonts w:ascii="Times New Roman" w:hAnsi="Times New Roman" w:cs="Times New Roman"/>
          <w:b/>
          <w:sz w:val="28"/>
          <w:szCs w:val="28"/>
        </w:rPr>
        <w:t xml:space="preserve"> тексте программы</w:t>
      </w:r>
      <w:r w:rsidR="00BB6483" w:rsidRPr="00ED01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F9B" w:rsidRPr="00ED01F7" w:rsidRDefault="00BB6483" w:rsidP="00ED0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1F7">
        <w:rPr>
          <w:rFonts w:ascii="Times New Roman" w:hAnsi="Times New Roman" w:cs="Times New Roman"/>
          <w:b/>
          <w:sz w:val="28"/>
          <w:szCs w:val="28"/>
        </w:rPr>
        <w:t>и комментарии к ним</w:t>
      </w:r>
    </w:p>
    <w:p w:rsidR="00BB6483" w:rsidRPr="00ED01F7" w:rsidRDefault="00BB6483" w:rsidP="00ED0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EB4" w:rsidRPr="00ED01F7" w:rsidRDefault="00252EB4" w:rsidP="00ED01F7">
      <w:pPr>
        <w:shd w:val="clear" w:color="auto" w:fill="FFFFFF"/>
        <w:spacing w:after="30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своего рода "визитная карточка" программы, вкл</w:t>
      </w: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чающая следующие элементы:</w:t>
      </w:r>
    </w:p>
    <w:p w:rsidR="00252EB4" w:rsidRPr="00ED01F7" w:rsidRDefault="00252EB4" w:rsidP="00ED01F7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образовательного учреждения;</w:t>
      </w:r>
    </w:p>
    <w:p w:rsidR="00252EB4" w:rsidRPr="00ED01F7" w:rsidRDefault="00252EB4" w:rsidP="00ED01F7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когда и кем утверждена данная образовательная программа (обратите внимание: программу рассматривает педагогический (</w:t>
      </w:r>
      <w:proofErr w:type="gramStart"/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методический) </w:t>
      </w:r>
      <w:proofErr w:type="gramEnd"/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учреждения</w:t>
      </w:r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утверждает – директор учреждения</w:t>
      </w: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2EB4" w:rsidRPr="00ED01F7" w:rsidRDefault="00252EB4" w:rsidP="00ED01F7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программы (</w:t>
      </w:r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/ предпр</w:t>
      </w:r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фессиональная образовательная программа « ….название программы…», д</w:t>
      </w:r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возможно название детского творческого </w:t>
      </w:r>
      <w:proofErr w:type="gramStart"/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proofErr w:type="gramEnd"/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названия не </w:t>
      </w:r>
      <w:proofErr w:type="spellStart"/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эденти</w:t>
      </w:r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1542E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2EB4" w:rsidRPr="00ED01F7" w:rsidRDefault="00252EB4" w:rsidP="00ED01F7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детей, на которых программа рассчитана;</w:t>
      </w:r>
    </w:p>
    <w:p w:rsidR="00252EB4" w:rsidRPr="00ED01F7" w:rsidRDefault="00252EB4" w:rsidP="00ED01F7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программы;</w:t>
      </w:r>
    </w:p>
    <w:p w:rsidR="00252EB4" w:rsidRPr="00ED01F7" w:rsidRDefault="00252EB4" w:rsidP="00ED01F7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и должность автора (авторов);</w:t>
      </w:r>
    </w:p>
    <w:p w:rsidR="00252EB4" w:rsidRPr="00ED01F7" w:rsidRDefault="00252EB4" w:rsidP="00ED01F7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города;</w:t>
      </w:r>
    </w:p>
    <w:p w:rsidR="00252EB4" w:rsidRPr="00ED01F7" w:rsidRDefault="00252EB4" w:rsidP="00ED01F7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 разработки программы (с учетом полного срока ее реализации).</w:t>
      </w:r>
    </w:p>
    <w:p w:rsidR="0051542E" w:rsidRPr="00ED01F7" w:rsidRDefault="0051542E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252EB4" w:rsidRPr="00ED01F7" w:rsidRDefault="0051542E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D01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Пояснительная записка –</w:t>
      </w:r>
      <w:r w:rsidRPr="00ED01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основные характеристики</w:t>
      </w:r>
      <w:r w:rsidR="00ED01F7" w:rsidRPr="00ED01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D01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образовательной пр</w:t>
      </w:r>
      <w:r w:rsidRPr="00ED01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граммы</w:t>
      </w:r>
    </w:p>
    <w:p w:rsidR="0051542E" w:rsidRPr="00ED01F7" w:rsidRDefault="0051542E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912B6F" w:rsidRPr="00ED01F7" w:rsidRDefault="00116526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F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Актуальность программы</w:t>
      </w:r>
      <w:r w:rsidRPr="00ED01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ответ на вопрос о том, зачем современным д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тям в современных условиях эта программа. 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Актуальность может базироваться </w:t>
      </w:r>
      <w:proofErr w:type="gramStart"/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анализе</w:t>
      </w:r>
      <w:proofErr w:type="gramEnd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социальных проблем,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proofErr w:type="gramStart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материалах</w:t>
      </w:r>
      <w:proofErr w:type="gramEnd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научных исследований,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анализе</w:t>
      </w:r>
      <w:proofErr w:type="gramEnd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педагогического опыта,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анализе</w:t>
      </w:r>
      <w:proofErr w:type="gramEnd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детского или родительского спроса,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современных </w:t>
      </w:r>
      <w:proofErr w:type="gramStart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требованиях</w:t>
      </w:r>
      <w:proofErr w:type="gramEnd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модернизации системы образования,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потенциале</w:t>
      </w:r>
      <w:proofErr w:type="gramEnd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образовательного учреждения;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социальном </w:t>
      </w:r>
      <w:proofErr w:type="gramStart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заказе</w:t>
      </w:r>
      <w:proofErr w:type="gramEnd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 и др. факторах.</w:t>
      </w:r>
    </w:p>
    <w:p w:rsidR="00634BD7" w:rsidRPr="00ED01F7" w:rsidRDefault="00116526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 актуальности программы может быть доказан наличием у детей п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требн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сти, которая не находит своей реализации (потребность в общении, в констру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ровании в продуктивной деятельности, в здоровом образе жизни и т.д.), конст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тацией проблемы, которая требует своего решения, осознанием существующего противоречия (противоречие между построением школьного курса </w:t>
      </w:r>
      <w:r w:rsidR="00912B6F"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актуал</w:t>
      </w:r>
      <w:r w:rsidR="00912B6F"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912B6F"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 задачами образования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12B6F" w:rsidRPr="00ED01F7" w:rsidRDefault="00912B6F" w:rsidP="00ED01F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Педагогическая целесообразность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подчеркивает прагматическую важность взаимосвязи выстроенной с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стемы процессов обучения, развития, воспитания и их обеспе</w:t>
      </w:r>
      <w:r w:rsidR="00014CC7"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чения</w:t>
      </w:r>
      <w:r w:rsidR="00014CC7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(Пота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ш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ник М.М., Управление развитием школы.</w:t>
      </w:r>
      <w:proofErr w:type="gramEnd"/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– </w:t>
      </w:r>
      <w:proofErr w:type="gramStart"/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М., 1995).</w:t>
      </w:r>
      <w:proofErr w:type="gramEnd"/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В этом разделе дается аргументированное обоснование педагогич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ских действий в рамках дополнительной образовательной программы: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выбранных форм,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методов образовательной деятельности,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средств образовательной деятельности (в соответствии с целями и зад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чами),</w:t>
      </w:r>
    </w:p>
    <w:p w:rsidR="00912B6F" w:rsidRPr="00ED01F7" w:rsidRDefault="00912B6F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организации образовательного процесса.</w:t>
      </w:r>
    </w:p>
    <w:p w:rsidR="00634BD7" w:rsidRPr="00ED01F7" w:rsidRDefault="00634BD7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4BD7" w:rsidRPr="00ED01F7" w:rsidRDefault="00634BD7" w:rsidP="00ED0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01F7">
        <w:rPr>
          <w:b/>
          <w:bCs/>
          <w:i/>
          <w:iCs/>
          <w:color w:val="000000"/>
          <w:sz w:val="28"/>
          <w:szCs w:val="28"/>
          <w:u w:val="single"/>
        </w:rPr>
        <w:t>Новизна</w:t>
      </w:r>
      <w:r w:rsidRPr="00ED01F7">
        <w:rPr>
          <w:rStyle w:val="apple-converted-space"/>
          <w:color w:val="000000"/>
          <w:sz w:val="28"/>
          <w:szCs w:val="28"/>
        </w:rPr>
        <w:t> </w:t>
      </w:r>
      <w:r w:rsidRPr="00ED01F7">
        <w:rPr>
          <w:color w:val="000000"/>
          <w:sz w:val="28"/>
          <w:szCs w:val="28"/>
        </w:rPr>
        <w:t>дополнительной образовательной программы предполагает:</w:t>
      </w:r>
    </w:p>
    <w:p w:rsidR="00634BD7" w:rsidRPr="00ED01F7" w:rsidRDefault="00ED01F7" w:rsidP="00ED0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34BD7" w:rsidRPr="00ED01F7">
        <w:rPr>
          <w:rStyle w:val="apple-converted-space"/>
          <w:color w:val="000000"/>
          <w:sz w:val="28"/>
          <w:szCs w:val="28"/>
        </w:rPr>
        <w:t> </w:t>
      </w:r>
      <w:r w:rsidR="00634BD7" w:rsidRPr="00ED01F7">
        <w:rPr>
          <w:color w:val="000000"/>
          <w:sz w:val="28"/>
          <w:szCs w:val="28"/>
        </w:rPr>
        <w:t>новое решение проблем дополнительного образования;</w:t>
      </w:r>
    </w:p>
    <w:p w:rsidR="00634BD7" w:rsidRPr="00ED01F7" w:rsidRDefault="00ED01F7" w:rsidP="00ED0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34BD7" w:rsidRPr="00ED01F7">
        <w:rPr>
          <w:rStyle w:val="apple-converted-space"/>
          <w:color w:val="000000"/>
          <w:sz w:val="28"/>
          <w:szCs w:val="28"/>
        </w:rPr>
        <w:t> </w:t>
      </w:r>
      <w:r w:rsidR="00634BD7" w:rsidRPr="00ED01F7">
        <w:rPr>
          <w:color w:val="000000"/>
          <w:sz w:val="28"/>
          <w:szCs w:val="28"/>
        </w:rPr>
        <w:t>новые методики преподавания;</w:t>
      </w:r>
    </w:p>
    <w:p w:rsidR="00634BD7" w:rsidRPr="00ED01F7" w:rsidRDefault="00ED01F7" w:rsidP="00ED0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34BD7" w:rsidRPr="00ED01F7">
        <w:rPr>
          <w:rStyle w:val="apple-converted-space"/>
          <w:color w:val="000000"/>
          <w:sz w:val="28"/>
          <w:szCs w:val="28"/>
        </w:rPr>
        <w:t> </w:t>
      </w:r>
      <w:r w:rsidR="00634BD7" w:rsidRPr="00ED01F7">
        <w:rPr>
          <w:color w:val="000000"/>
          <w:sz w:val="28"/>
          <w:szCs w:val="28"/>
        </w:rPr>
        <w:t>новые педагогические технологии в проведении занятий;</w:t>
      </w:r>
    </w:p>
    <w:p w:rsidR="00634BD7" w:rsidRPr="00ED01F7" w:rsidRDefault="00ED01F7" w:rsidP="00ED01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34BD7" w:rsidRPr="00ED01F7">
        <w:rPr>
          <w:rStyle w:val="apple-converted-space"/>
          <w:color w:val="000000"/>
          <w:sz w:val="28"/>
          <w:szCs w:val="28"/>
        </w:rPr>
        <w:t> </w:t>
      </w:r>
      <w:r w:rsidR="00634BD7" w:rsidRPr="00ED01F7">
        <w:rPr>
          <w:color w:val="000000"/>
          <w:sz w:val="28"/>
          <w:szCs w:val="28"/>
        </w:rPr>
        <w:t>нововведения в формах диагностики и подведения итогов реализации пр</w:t>
      </w:r>
      <w:r w:rsidR="00634BD7" w:rsidRPr="00ED01F7">
        <w:rPr>
          <w:color w:val="000000"/>
          <w:sz w:val="28"/>
          <w:szCs w:val="28"/>
        </w:rPr>
        <w:t>о</w:t>
      </w:r>
      <w:r w:rsidR="00634BD7" w:rsidRPr="00ED01F7">
        <w:rPr>
          <w:color w:val="000000"/>
          <w:sz w:val="28"/>
          <w:szCs w:val="28"/>
        </w:rPr>
        <w:t>граммы и т.д.</w:t>
      </w:r>
    </w:p>
    <w:p w:rsidR="00634BD7" w:rsidRPr="00ED01F7" w:rsidRDefault="00634BD7" w:rsidP="00ED01F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D01F7">
        <w:rPr>
          <w:i/>
          <w:color w:val="000000"/>
          <w:sz w:val="28"/>
          <w:szCs w:val="28"/>
        </w:rPr>
        <w:t>Новизна указывается в том случае, если она действительно имеется</w:t>
      </w:r>
      <w:r w:rsidR="00912B6F" w:rsidRPr="00ED01F7">
        <w:rPr>
          <w:i/>
          <w:color w:val="000000"/>
          <w:sz w:val="28"/>
          <w:szCs w:val="28"/>
        </w:rPr>
        <w:t>.</w:t>
      </w:r>
    </w:p>
    <w:p w:rsidR="00912B6F" w:rsidRPr="00ED01F7" w:rsidRDefault="00116526" w:rsidP="00ED01F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3788" w:rsidRPr="00ED01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Направленность программы</w:t>
      </w:r>
      <w:r w:rsidR="00963788" w:rsidRPr="00ED01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2B6F" w:rsidRPr="00ED01F7" w:rsidRDefault="00912B6F" w:rsidP="00ED01F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2EBA" w:rsidRPr="00ED01F7" w:rsidRDefault="00912B6F" w:rsidP="00ED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1F7">
        <w:rPr>
          <w:rFonts w:ascii="Times New Roman" w:hAnsi="Times New Roman" w:cs="Times New Roman"/>
          <w:sz w:val="28"/>
          <w:szCs w:val="28"/>
        </w:rPr>
        <w:lastRenderedPageBreak/>
        <w:t>«Занятия в объединениях могут проводиться по дополнительным общеобр</w:t>
      </w:r>
      <w:r w:rsidRPr="00ED01F7">
        <w:rPr>
          <w:rFonts w:ascii="Times New Roman" w:hAnsi="Times New Roman" w:cs="Times New Roman"/>
          <w:sz w:val="28"/>
          <w:szCs w:val="28"/>
        </w:rPr>
        <w:t>а</w:t>
      </w:r>
      <w:r w:rsidR="00F92EBA" w:rsidRPr="00ED01F7">
        <w:rPr>
          <w:rFonts w:ascii="Times New Roman" w:hAnsi="Times New Roman" w:cs="Times New Roman"/>
          <w:sz w:val="28"/>
          <w:szCs w:val="28"/>
        </w:rPr>
        <w:t xml:space="preserve">зовательным </w:t>
      </w:r>
      <w:r w:rsidRPr="00ED01F7">
        <w:rPr>
          <w:rFonts w:ascii="Times New Roman" w:hAnsi="Times New Roman" w:cs="Times New Roman"/>
          <w:sz w:val="28"/>
          <w:szCs w:val="28"/>
        </w:rPr>
        <w:t>программам различной направленности (технической, ест</w:t>
      </w:r>
      <w:r w:rsidRPr="00ED01F7">
        <w:rPr>
          <w:rFonts w:ascii="Times New Roman" w:hAnsi="Times New Roman" w:cs="Times New Roman"/>
          <w:sz w:val="28"/>
          <w:szCs w:val="28"/>
        </w:rPr>
        <w:t>е</w:t>
      </w:r>
      <w:r w:rsidRPr="00ED01F7">
        <w:rPr>
          <w:rFonts w:ascii="Times New Roman" w:hAnsi="Times New Roman" w:cs="Times New Roman"/>
          <w:sz w:val="28"/>
          <w:szCs w:val="28"/>
        </w:rPr>
        <w:t>ственнонаучной, физкультурно-спортивной, художественной, туристско-краеведческой, соц</w:t>
      </w:r>
      <w:r w:rsidRPr="00ED01F7">
        <w:rPr>
          <w:rFonts w:ascii="Times New Roman" w:hAnsi="Times New Roman" w:cs="Times New Roman"/>
          <w:sz w:val="28"/>
          <w:szCs w:val="28"/>
        </w:rPr>
        <w:t>и</w:t>
      </w:r>
      <w:r w:rsidRPr="00ED01F7">
        <w:rPr>
          <w:rFonts w:ascii="Times New Roman" w:hAnsi="Times New Roman" w:cs="Times New Roman"/>
          <w:sz w:val="28"/>
          <w:szCs w:val="28"/>
        </w:rPr>
        <w:t xml:space="preserve">ально-педагогической)  </w:t>
      </w:r>
    </w:p>
    <w:p w:rsidR="00912B6F" w:rsidRPr="00ED01F7" w:rsidRDefault="00F92EBA" w:rsidP="00ED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ED01F7">
        <w:rPr>
          <w:rFonts w:ascii="Times New Roman" w:hAnsi="Times New Roman" w:cs="Times New Roman"/>
          <w:bCs/>
          <w:i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</w:t>
      </w:r>
      <w:r w:rsidRPr="00ED01F7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ED01F7">
        <w:rPr>
          <w:rFonts w:ascii="Times New Roman" w:hAnsi="Times New Roman" w:cs="Times New Roman"/>
          <w:bCs/>
          <w:i/>
          <w:sz w:val="28"/>
          <w:szCs w:val="28"/>
        </w:rPr>
        <w:t>стерства образ</w:t>
      </w:r>
      <w:r w:rsidRPr="00ED01F7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Pr="00ED01F7">
        <w:rPr>
          <w:rFonts w:ascii="Times New Roman" w:hAnsi="Times New Roman" w:cs="Times New Roman"/>
          <w:bCs/>
          <w:i/>
          <w:sz w:val="28"/>
          <w:szCs w:val="28"/>
        </w:rPr>
        <w:t>вания и науки РФ от 29 августа 2013 г. № 1008)</w:t>
      </w:r>
      <w:proofErr w:type="gramEnd"/>
    </w:p>
    <w:p w:rsidR="00F92EBA" w:rsidRPr="00ED01F7" w:rsidRDefault="00F92EBA" w:rsidP="00ED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EBA" w:rsidRPr="00ED01F7" w:rsidRDefault="00116526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 </w:t>
      </w:r>
      <w:proofErr w:type="gramStart"/>
      <w:r w:rsid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будущий результат </w:t>
      </w:r>
      <w:r w:rsidR="00F92EBA"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образовательной деятельности.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92EBA"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«Это то, к чему стремятся, чего хотят достигнуть, осуществить (С.И. Ожегов.</w:t>
      </w:r>
      <w:proofErr w:type="gramEnd"/>
      <w:r w:rsidR="00F92EBA"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F92EBA"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Словарь русск</w:t>
      </w:r>
      <w:r w:rsidR="00F92EBA"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F92EBA"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 языка).</w:t>
      </w:r>
      <w:proofErr w:type="gramEnd"/>
    </w:p>
    <w:p w:rsidR="00F92EBA" w:rsidRPr="00ED01F7" w:rsidRDefault="00116526" w:rsidP="00ED01F7">
      <w:pPr>
        <w:shd w:val="clear" w:color="auto" w:fill="FFFFFF"/>
        <w:spacing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Образовательная цель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качественно новое состояние развитие личн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 ребенка, которое станет результатом осуществления образовательного процесса. Очень важно, чтобы образовательная цель была сформулирована в виде идеально представленного достижимого желаемого педагогического р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зультата. Переход от педагогики красивой фразы, педагогики деклариров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к педагогике управления развитием связан с умением грамотно форм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лировать цели и задачи воспитания, вычленять измеряемые вехи развития на образовательном маршруте учащихся. Например, «Духовное развитие», я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ляясь значимым направлением педагогической деятельности, не может быть использовано как вариант форм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лировки цели программы, так как не имеет ни границ, ни критериев.</w:t>
      </w:r>
    </w:p>
    <w:p w:rsidR="00F92EBA" w:rsidRPr="00ED01F7" w:rsidRDefault="00F92EBA" w:rsidP="00ED01F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Целью и задачами дополнительных образовательных программ в первую очередь является обеспечение обучения, воспитания, развития д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тей.</w:t>
      </w:r>
    </w:p>
    <w:p w:rsidR="00F92EBA" w:rsidRPr="00ED01F7" w:rsidRDefault="00F92EBA" w:rsidP="00ED01F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2EBA" w:rsidRPr="00ED01F7" w:rsidRDefault="00F92EBA" w:rsidP="00ED01F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 должна быть конкретна, результаты ее достижения должны быть изм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римы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    </w:t>
      </w:r>
    </w:p>
    <w:p w:rsidR="00F92EBA" w:rsidRPr="00ED01F7" w:rsidRDefault="00F92EBA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ПРИМЕРЫ 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формулировок цели: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Формирование нравственной и творческой личности через овладение русской народной манерой исполнения песенного репертуара.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Формирование общей культуры личности, привитие </w:t>
      </w:r>
      <w:proofErr w:type="gramStart"/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обучаемым</w:t>
      </w:r>
      <w:proofErr w:type="gramEnd"/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эт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ческих и нравственных норм поведения через знакомство с правилами этикета.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Формирование высоких духовных качеств и эстетики поведения сре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ствами в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кального искусства.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Формирование интереса к хоровой культуре у детей и подростков.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Укрепление психического и физического здоровья детей через занятия мотоспо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том.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Формирование личности ребенка через расширение кругозора и изуч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ние стран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ведения.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Развитие мотивации ребенка к познанию и творчеству через его увл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чение ист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рическим краеведением, историей родного края.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Обеспечение эмоционального благополучия ребенка через увлечение его к прикла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ным видам искусства.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Приобщение </w:t>
      </w:r>
      <w:proofErr w:type="gramStart"/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 общечеловеческим ценностям через зан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тия общ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ственными науками.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Профилактика асоциального поведения.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Развитие личности ребенка, способного к творческому самовыраж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нию через овладение основами хореографии.</w:t>
      </w:r>
    </w:p>
    <w:p w:rsidR="00F92EBA" w:rsidRPr="00ED01F7" w:rsidRDefault="00F92EBA" w:rsidP="00ED01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Реализация интересов детей и подростков в познании и техническом творчестве через з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нятия </w:t>
      </w:r>
      <w:proofErr w:type="spellStart"/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авиамоделированием</w:t>
      </w:r>
      <w:proofErr w:type="spellEnd"/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F92EBA" w:rsidRPr="00ED01F7" w:rsidRDefault="00F92EBA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ПРИМЕР перечня существительных для формулирования цели:</w:t>
      </w:r>
    </w:p>
    <w:p w:rsidR="00F92EBA" w:rsidRPr="00ED01F7" w:rsidRDefault="00014C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F92EBA"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создание,</w:t>
      </w:r>
    </w:p>
    <w:p w:rsidR="00F92EBA" w:rsidRPr="00ED01F7" w:rsidRDefault="00014C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F92EBA"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развитие, обеспечение,</w:t>
      </w:r>
    </w:p>
    <w:p w:rsidR="00F92EBA" w:rsidRPr="00ED01F7" w:rsidRDefault="00014C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F92EBA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F92EBA"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приобщение, профилактика,</w:t>
      </w:r>
    </w:p>
    <w:p w:rsidR="00F92EBA" w:rsidRPr="00ED01F7" w:rsidRDefault="00014C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F92EBA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F92EBA"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укрепление,</w:t>
      </w:r>
    </w:p>
    <w:p w:rsidR="00F92EBA" w:rsidRPr="00ED01F7" w:rsidRDefault="00014C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F92EBA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F92EBA"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взаимодействие,</w:t>
      </w:r>
    </w:p>
    <w:p w:rsidR="00F92EBA" w:rsidRPr="00ED01F7" w:rsidRDefault="00014C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F92EBA"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формирование и др.</w:t>
      </w:r>
    </w:p>
    <w:p w:rsidR="00F92EBA" w:rsidRPr="00ED01F7" w:rsidRDefault="00116526" w:rsidP="00ED01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D01F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Глобальный, фундаментальный характер цели требует ее разукрупнения на з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дачи. 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шаги к достижению цели, это обозримая и оцениваемая часть раб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имеющая промежуточный и конечный результат и наряду с другими з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дачами служащая достижению общей цели. 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Показателем грамотности педагога является наличие задач разного характ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ра: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образовательных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(что ребенок узнает, в чем разберется, какие представл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получит, чем овладеет, чему научится и т.д.);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развивающих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(какие способности, творческие возможности будут реализ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ваны, получат развитие);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воспитательных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(какие ценностные ориентации, отношения, личностные к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чества будут сформированы).</w:t>
      </w:r>
      <w:proofErr w:type="gramEnd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Формулировать задачи можно через глаголы</w:t>
      </w:r>
      <w:r w:rsidR="000A1B9A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или существительные.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A1B9A" w:rsidRPr="00ED01F7" w:rsidRDefault="000A1B9A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1B9A" w:rsidRPr="00ED01F7" w:rsidRDefault="000A1B9A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Примеры глаголов: 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познакомить, обучить, способствовать, сформировать, обеспечить, развить, приобщить, предоставить возможность, подде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жать, воспитывать, расширить, угл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бить и др.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0A1B9A" w:rsidRPr="00ED01F7" w:rsidRDefault="000A1B9A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A1B9A" w:rsidRPr="00ED01F7" w:rsidRDefault="000A1B9A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Примеры существительных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обучение,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знакомство, формирование, обеспеч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ние, развитие,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приобщение, предоставление возможности, поддержка, во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питание, расшир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ние, 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углубление и т.д.</w:t>
      </w:r>
      <w:proofErr w:type="gramEnd"/>
    </w:p>
    <w:p w:rsidR="000A1B9A" w:rsidRPr="00ED01F7" w:rsidRDefault="000A1B9A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F92EBA" w:rsidRPr="00ED01F7" w:rsidRDefault="00116526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br/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Условия набора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детей в коллектив: </w:t>
      </w:r>
      <w:r w:rsidR="000A1B9A"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предполагает  краткое описание</w:t>
      </w:r>
      <w:r w:rsid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</w:t>
      </w:r>
      <w:r w:rsid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вий организации процедуры приема детей, требований к уровню здоровья и стартовым компетенциям/ уровню базовой подготовки и др.</w:t>
      </w:r>
    </w:p>
    <w:p w:rsidR="00F92EBA" w:rsidRPr="00ED01F7" w:rsidRDefault="00F92EBA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01F7" w:rsidRPr="00ED01F7" w:rsidRDefault="00ED01F7" w:rsidP="00ED01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Пример: 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принимаются все желающие; или при приеме существует отбор на о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новании прослушивания, т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естирования, просмотра и </w:t>
      </w:r>
      <w:proofErr w:type="spellStart"/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Start"/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spellEnd"/>
      <w:proofErr w:type="gramEnd"/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D01F7" w:rsidRPr="00ED01F7" w:rsidRDefault="00ED01F7" w:rsidP="00ED01F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«М</w:t>
      </w:r>
      <w:proofErr w:type="gramEnd"/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етодическом</w:t>
      </w:r>
      <w:proofErr w:type="spellEnd"/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обеспечении программы» необходимо прописать полож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ние о приеме)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A1B9A" w:rsidRPr="00ED01F7" w:rsidRDefault="00116526" w:rsidP="00ED01F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 определяете группу детей</w:t>
      </w:r>
      <w:r w:rsidR="00ED01F7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для обучения которых будет предназначена программа: пол, возраст, степень предварительной подготовки, уровень о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разования детей, степень </w:t>
      </w:r>
      <w:proofErr w:type="spellStart"/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интересов к данной предме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ной области, наличие способностей, физическое здоровье детей и т.д., то есть х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рактеризуете особенности детей, которые будут учитываться при наборе д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тей для обучения.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Режим занятий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указывается количество занятий в неделю и их продолж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тельность, количество учебных часов в год (со всеми вариантами и обосн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ванием выбора варианта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указываются ссылки на локальные акты и др. док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менты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Наполняемость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учебной группы по годам обучения исходит из направле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ности образовательной программы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соответствии с нормами, определенн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в Уставе образовательного учреждения)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Особенности организации образовательного процесса 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учащиеся изучают предмет, развивают свои таланты, приобретают навыки позитивного общ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ния и в каждой программе это осуществляется через этапы, уровни, особую образовательную среду, </w:t>
      </w:r>
      <w:r w:rsidR="00DC73FA"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DC73FA"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маршрут, 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необходимо целостно проп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сать в этом разделе.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организации образовательного процесса – 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перечислить формы р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боты, используемые для решения обучающих, развивающих и воспитател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з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дач программы (смотри «Методическое обеспечение образовательной програ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мы»), а также важным компонентом этого раздела являются формы работы с родителями. 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подведения итогов реализации программы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указать виды атт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стации учащихся: начальная, промежуточная, итоговая, и формы оценки р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зультативности (смотри «Методическое обеспечение образовательной пр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граммы»).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1B9A" w:rsidRPr="00ED01F7" w:rsidRDefault="000A1B9A" w:rsidP="00ED01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D01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Ожидаемые результаты и способы определения их результати</w:t>
      </w:r>
      <w:r w:rsidRPr="00ED01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</w:t>
      </w:r>
      <w:r w:rsidRPr="00ED01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ности</w:t>
      </w:r>
    </w:p>
    <w:p w:rsidR="000A1B9A" w:rsidRPr="00ED01F7" w:rsidRDefault="009D543C" w:rsidP="00ED01F7">
      <w:pPr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ED01F7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ED01F7">
        <w:rPr>
          <w:rFonts w:ascii="Times New Roman" w:hAnsi="Times New Roman" w:cs="Times New Roman"/>
          <w:i/>
          <w:sz w:val="28"/>
          <w:szCs w:val="28"/>
        </w:rPr>
        <w:t>Требования к уровню подготовки  обучающихся по данной программе</w:t>
      </w:r>
      <w:proofErr w:type="gramStart"/>
      <w:r w:rsidRPr="00ED01F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D01F7">
        <w:rPr>
          <w:rFonts w:ascii="Times New Roman" w:hAnsi="Times New Roman" w:cs="Times New Roman"/>
          <w:sz w:val="28"/>
          <w:szCs w:val="28"/>
        </w:rPr>
        <w:t xml:space="preserve"> - структурный элемент</w:t>
      </w:r>
      <w:r w:rsidR="00DC73FA">
        <w:rPr>
          <w:rFonts w:ascii="Times New Roman" w:hAnsi="Times New Roman" w:cs="Times New Roman"/>
          <w:sz w:val="28"/>
          <w:szCs w:val="28"/>
        </w:rPr>
        <w:t xml:space="preserve"> пояснительной записки</w:t>
      </w:r>
      <w:r w:rsidRPr="00ED01F7">
        <w:rPr>
          <w:rFonts w:ascii="Times New Roman" w:hAnsi="Times New Roman" w:cs="Times New Roman"/>
          <w:sz w:val="28"/>
          <w:szCs w:val="28"/>
        </w:rPr>
        <w:t xml:space="preserve"> программы, определяющий о</w:t>
      </w:r>
      <w:r w:rsidRPr="00ED01F7">
        <w:rPr>
          <w:rFonts w:ascii="Times New Roman" w:hAnsi="Times New Roman" w:cs="Times New Roman"/>
          <w:sz w:val="28"/>
          <w:szCs w:val="28"/>
        </w:rPr>
        <w:t>с</w:t>
      </w:r>
      <w:r w:rsidRPr="00ED01F7">
        <w:rPr>
          <w:rFonts w:ascii="Times New Roman" w:hAnsi="Times New Roman" w:cs="Times New Roman"/>
          <w:sz w:val="28"/>
          <w:szCs w:val="28"/>
        </w:rPr>
        <w:t>новные знания, умения в навыки, которыми должны овладеть обучающиеся в процессе осв</w:t>
      </w:r>
      <w:r w:rsidRPr="00ED01F7">
        <w:rPr>
          <w:rFonts w:ascii="Times New Roman" w:hAnsi="Times New Roman" w:cs="Times New Roman"/>
          <w:sz w:val="28"/>
          <w:szCs w:val="28"/>
        </w:rPr>
        <w:t>о</w:t>
      </w:r>
      <w:r w:rsidRPr="00ED01F7">
        <w:rPr>
          <w:rFonts w:ascii="Times New Roman" w:hAnsi="Times New Roman" w:cs="Times New Roman"/>
          <w:sz w:val="28"/>
          <w:szCs w:val="28"/>
        </w:rPr>
        <w:t>ения данной программы.</w:t>
      </w:r>
      <w:r w:rsidR="00116526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6526"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Ожидаемый результат</w:t>
      </w:r>
      <w:r w:rsidR="00116526"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конкретная характеристика знаний, представлений, умений и навыков, которые приобретает ребенок по истечении каждого года обучения, результаты воспитания и развития ребенка.</w:t>
      </w:r>
    </w:p>
    <w:p w:rsidR="000A1B9A" w:rsidRPr="00ED01F7" w:rsidRDefault="000A1B9A" w:rsidP="00ED01F7">
      <w:pPr>
        <w:shd w:val="clear" w:color="auto" w:fill="FFFFFF"/>
        <w:spacing w:line="294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Ожидаемый должен соотноситься с целью и задачами обучения, ра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вития, воспит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ния.</w:t>
      </w:r>
    </w:p>
    <w:p w:rsidR="000A1B9A" w:rsidRPr="00ED01F7" w:rsidRDefault="00BB6483" w:rsidP="00ED01F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1B9A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задачах прописано «научить выразительному чтению», то в р</w:t>
      </w:r>
      <w:r w:rsidR="000A1B9A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A1B9A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зультатах должно быть «учащийся научится выразительно читать».</w:t>
      </w:r>
    </w:p>
    <w:p w:rsidR="00BB6483" w:rsidRPr="00ED01F7" w:rsidRDefault="00116526" w:rsidP="00ED0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Ожидаемый результат непосредственно проистекает из задач и я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ляется их дальнейшим разукрупнением (дроблением). Ожидаемый р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зультат имеет свою внутреннюю динамику развития, являясь итоговой характеристикой каждого этапа обучения. Педагог сам выбирает длительность этих этапов: год, полуг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дие, тематический блок в программе, изучение каждой темы.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543C" w:rsidRPr="00ED01F7" w:rsidRDefault="00116526" w:rsidP="00ED0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Формулируя ожидаемый результат, важно помнить, что образовател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процесс связан с развитием познавательно-мировоззренческой (поним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закономерностей, связей, формирование убеждений, определение поз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ций, расширение представлений), эмоционально-волевой (пробуждение ж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ланий, интересов, заражение восхищением перед величием человеческого труда, пробуждение удивления) и действенно-практической (способность с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здать…, наличие личного опыта…, сформированного умения…, навыка в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полнения) сторон отнош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учащихся к основным явлениям жизни.</w:t>
      </w:r>
      <w:proofErr w:type="gramEnd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Примеры формулировок</w:t>
      </w:r>
      <w:r w:rsidR="009D543C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:rsidR="009D543C" w:rsidRPr="00ED01F7" w:rsidRDefault="009D543C" w:rsidP="00DC73FA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r w:rsidR="00116526"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концу года обучения учащийся:</w:t>
      </w:r>
      <w:r w:rsidR="00116526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овладеет понятиями 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расширит представление…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будет иметь представление 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 будет сформирован… 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будет стремиться… 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6526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получит навыки</w:t>
      </w:r>
      <w:r w:rsidR="00116526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будут воспитаны морально-волевые и нравственные качества…</w:t>
      </w:r>
    </w:p>
    <w:p w:rsidR="009D543C" w:rsidRPr="00ED01F7" w:rsidRDefault="009D543C" w:rsidP="00DC7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развита устойчивая потребность к самообразованию…</w:t>
      </w:r>
    </w:p>
    <w:p w:rsidR="009D543C" w:rsidRPr="00ED01F7" w:rsidRDefault="009D543C" w:rsidP="00DC7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сформирована активная жизненная позиция…</w:t>
      </w:r>
    </w:p>
    <w:p w:rsidR="009D543C" w:rsidRPr="00ED01F7" w:rsidRDefault="009D543C" w:rsidP="00DC7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будут развиты творческие способности…</w:t>
      </w:r>
    </w:p>
    <w:p w:rsidR="009015F5" w:rsidRPr="00ED01F7" w:rsidRDefault="00116526" w:rsidP="00ED0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Результат должен отражать все три заявленные в задачах составляющие: обуч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ние, развитие, воспитание личности учащегося. 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ED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Способы определения результата:</w:t>
      </w:r>
      <w:r w:rsidR="007A2ED9" w:rsidRPr="00ED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A2ED9" w:rsidRPr="00ED01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педагогическое наблюдение,</w:t>
      </w:r>
      <w:r w:rsidRPr="00ED01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</w:t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торинг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анкетирования, тестирования, участия обуча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 концертах, викторинах, соревнованиях, спектаклях и др. </w:t>
      </w:r>
      <w:proofErr w:type="gramEnd"/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результатов зачётов, опросов, оценка активности обучающихся на открытых занятиях, защиты проектов, выполнения диагностических зад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задач поискового характера и др.</w:t>
      </w:r>
    </w:p>
    <w:p w:rsidR="00014CC7" w:rsidRPr="00ED01F7" w:rsidRDefault="00014C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НАПРИМЕР: 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для проведения педагогического мониторинга можно и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польз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вать: 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контрольные задания и тесты, диагностику личностного роста и продвижения, анкетирование, педагогические отзывы, журнал учета, отме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ки, шкалы оценивания результ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 и др.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Для проведения  </w:t>
      </w:r>
      <w:proofErr w:type="spellStart"/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самомониторинга</w:t>
      </w:r>
      <w:proofErr w:type="spellEnd"/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обучающимся</w:t>
      </w:r>
      <w:proofErr w:type="gramEnd"/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можно использ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вать: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самооценку, ведение зачетных книжек, оформление маршрутных л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стов, ведение летописи, накопление фотоматер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алов и др.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подведения итогов реализации образовательной программы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подведения итогов реализации образовательной програ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 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нужны, чтобы показать д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стоверность полученных результатов освоения программы для проведения своевременного 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 педаг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гом, родителями, органами управления образов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и др</w:t>
      </w: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документальные формы, отражающие достижения каждого обуча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 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могут быть представлены в виде дневников достижений обучающи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ся, карт оценки результатов освоения программы, дневников пед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гогических наблюдений, портфолио учащихся и т.д.</w:t>
      </w:r>
    </w:p>
    <w:p w:rsidR="00014CC7" w:rsidRPr="00ED01F7" w:rsidRDefault="00014C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НАПРИМЕР: формами подведения итогов работы по теме, разделу, пр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грамме могут быть: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выставка,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концерт,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 открытое занятие,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показ детских достижений (моделей, спектакля, работ и т.д.),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зачетная работа,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 взаимозачет,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тест,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игра,</w:t>
      </w:r>
    </w:p>
    <w:p w:rsidR="00D849C7" w:rsidRPr="00ED01F7" w:rsidRDefault="00D849C7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др.</w:t>
      </w:r>
    </w:p>
    <w:p w:rsidR="000A1B9A" w:rsidRPr="00ED01F7" w:rsidRDefault="000A1B9A" w:rsidP="00ED01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43C" w:rsidRPr="00ED01F7" w:rsidRDefault="0085686E" w:rsidP="00ED01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01F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Pr="00ED01F7">
        <w:rPr>
          <w:rFonts w:ascii="Times New Roman" w:hAnsi="Times New Roman" w:cs="Times New Roman"/>
          <w:sz w:val="28"/>
          <w:szCs w:val="28"/>
        </w:rPr>
        <w:t xml:space="preserve"> - структурный элемент программы, соде</w:t>
      </w:r>
      <w:r w:rsidRPr="00ED01F7">
        <w:rPr>
          <w:rFonts w:ascii="Times New Roman" w:hAnsi="Times New Roman" w:cs="Times New Roman"/>
          <w:sz w:val="28"/>
          <w:szCs w:val="28"/>
        </w:rPr>
        <w:t>р</w:t>
      </w:r>
      <w:r w:rsidRPr="00ED01F7">
        <w:rPr>
          <w:rFonts w:ascii="Times New Roman" w:hAnsi="Times New Roman" w:cs="Times New Roman"/>
          <w:sz w:val="28"/>
          <w:szCs w:val="28"/>
        </w:rPr>
        <w:t>жащий наименование темы, общее количество часов (в том числе на теорет</w:t>
      </w:r>
      <w:r w:rsidRPr="00ED01F7">
        <w:rPr>
          <w:rFonts w:ascii="Times New Roman" w:hAnsi="Times New Roman" w:cs="Times New Roman"/>
          <w:sz w:val="28"/>
          <w:szCs w:val="28"/>
        </w:rPr>
        <w:t>и</w:t>
      </w:r>
      <w:r w:rsidRPr="00ED01F7">
        <w:rPr>
          <w:rFonts w:ascii="Times New Roman" w:hAnsi="Times New Roman" w:cs="Times New Roman"/>
          <w:sz w:val="28"/>
          <w:szCs w:val="28"/>
        </w:rPr>
        <w:t xml:space="preserve">ческие и практические занятия), который составляется в виде таблицы. </w:t>
      </w:r>
    </w:p>
    <w:p w:rsidR="0085686E" w:rsidRPr="00ED01F7" w:rsidRDefault="009015F5" w:rsidP="00ED01F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Учебно-тематический план представляет собой поэтапное описание реал</w:t>
      </w:r>
      <w:r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пр</w:t>
      </w:r>
      <w:r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граммы.</w:t>
      </w:r>
    </w:p>
    <w:p w:rsidR="007A2ED9" w:rsidRPr="00ED01F7" w:rsidRDefault="007A2ED9" w:rsidP="00ED01F7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Количество часов в учебно-тематическом плане ведется из расчета на </w:t>
      </w:r>
      <w:r w:rsidRPr="00ED01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одну учебную группу 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на 1 ученика, если это группа индивидуального обуч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ния)</w:t>
      </w:r>
      <w:r w:rsidRPr="00ED01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A2ED9" w:rsidRPr="00ED01F7" w:rsidRDefault="007A2ED9" w:rsidP="00ED01F7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учебно-тематический план (в соответствии с локальными документами учреждения) закладываются часы </w:t>
      </w:r>
      <w:proofErr w:type="gramStart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A2ED9" w:rsidRPr="00ED01F7" w:rsidRDefault="007A2ED9" w:rsidP="00ED01F7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комплектование группы 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первого года обучения);</w:t>
      </w:r>
    </w:p>
    <w:p w:rsidR="007A2ED9" w:rsidRPr="00ED01F7" w:rsidRDefault="007A2ED9" w:rsidP="00ED01F7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вводное занятие 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(введение в программу);</w:t>
      </w:r>
    </w:p>
    <w:p w:rsidR="007A2ED9" w:rsidRPr="00ED01F7" w:rsidRDefault="007A2ED9" w:rsidP="00ED01F7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концертную, выставочную и др. деятельность по профилю программы (как формы </w:t>
      </w:r>
      <w:r w:rsidR="00291D81"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практической деятельности и 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оценки промежуточных результ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тов);</w:t>
      </w:r>
    </w:p>
    <w:p w:rsidR="007A2ED9" w:rsidRPr="00ED01F7" w:rsidRDefault="007A2ED9" w:rsidP="00ED01F7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мероприятия </w:t>
      </w:r>
      <w:proofErr w:type="spellStart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-познавательного характера (имеющие о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нош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к основным темам и разделам программы);</w:t>
      </w:r>
    </w:p>
    <w:p w:rsidR="007A2ED9" w:rsidRPr="00ED01F7" w:rsidRDefault="007A2ED9" w:rsidP="00ED01F7">
      <w:pPr>
        <w:shd w:val="clear" w:color="auto" w:fill="FFFFFF"/>
        <w:spacing w:after="0" w:line="294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итоговое занятие, отчетное мероприятие.</w:t>
      </w:r>
    </w:p>
    <w:p w:rsidR="00BB6483" w:rsidRPr="00ED01F7" w:rsidRDefault="0085686E" w:rsidP="00ED01F7">
      <w:pPr>
        <w:pStyle w:val="a3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ED01F7">
        <w:rPr>
          <w:i/>
          <w:sz w:val="28"/>
          <w:szCs w:val="28"/>
        </w:rPr>
        <w:t>Формы контроля опре</w:t>
      </w:r>
      <w:r w:rsidRPr="00ED01F7">
        <w:rPr>
          <w:i/>
          <w:sz w:val="28"/>
          <w:szCs w:val="28"/>
        </w:rPr>
        <w:softHyphen/>
        <w:t>деляются</w:t>
      </w:r>
      <w:r w:rsidR="00BB6483" w:rsidRPr="00ED01F7">
        <w:rPr>
          <w:i/>
          <w:sz w:val="28"/>
          <w:szCs w:val="28"/>
        </w:rPr>
        <w:t>: локальным актом учреждения «Порядок проведения промежуточно</w:t>
      </w:r>
      <w:r w:rsidR="009D543C" w:rsidRPr="00ED01F7">
        <w:rPr>
          <w:i/>
          <w:sz w:val="28"/>
          <w:szCs w:val="28"/>
        </w:rPr>
        <w:t>й</w:t>
      </w:r>
      <w:r w:rsidR="00BB6483" w:rsidRPr="00ED01F7">
        <w:rPr>
          <w:i/>
          <w:sz w:val="28"/>
          <w:szCs w:val="28"/>
        </w:rPr>
        <w:t xml:space="preserve"> и итогово</w:t>
      </w:r>
      <w:r w:rsidR="009D543C" w:rsidRPr="00ED01F7">
        <w:rPr>
          <w:i/>
          <w:sz w:val="28"/>
          <w:szCs w:val="28"/>
        </w:rPr>
        <w:t>й</w:t>
      </w:r>
      <w:r w:rsidR="00BB6483" w:rsidRPr="00ED01F7">
        <w:rPr>
          <w:i/>
          <w:sz w:val="28"/>
          <w:szCs w:val="28"/>
        </w:rPr>
        <w:t xml:space="preserve"> </w:t>
      </w:r>
      <w:r w:rsidR="009D543C" w:rsidRPr="00ED01F7">
        <w:rPr>
          <w:i/>
          <w:sz w:val="28"/>
          <w:szCs w:val="28"/>
        </w:rPr>
        <w:t>аттестации</w:t>
      </w:r>
      <w:r w:rsidR="00BB6483" w:rsidRPr="00ED01F7">
        <w:rPr>
          <w:i/>
          <w:sz w:val="28"/>
          <w:szCs w:val="28"/>
        </w:rPr>
        <w:t>»;</w:t>
      </w:r>
      <w:r w:rsidRPr="00ED01F7">
        <w:rPr>
          <w:i/>
          <w:sz w:val="28"/>
          <w:szCs w:val="28"/>
        </w:rPr>
        <w:t xml:space="preserve"> особенностями гру</w:t>
      </w:r>
      <w:r w:rsidRPr="00ED01F7">
        <w:rPr>
          <w:i/>
          <w:sz w:val="28"/>
          <w:szCs w:val="28"/>
        </w:rPr>
        <w:t>п</w:t>
      </w:r>
      <w:r w:rsidRPr="00ED01F7">
        <w:rPr>
          <w:i/>
          <w:sz w:val="28"/>
          <w:szCs w:val="28"/>
        </w:rPr>
        <w:t>пы, в которой изучается данный курс; особенностями методик и технол</w:t>
      </w:r>
      <w:r w:rsidRPr="00ED01F7">
        <w:rPr>
          <w:i/>
          <w:sz w:val="28"/>
          <w:szCs w:val="28"/>
        </w:rPr>
        <w:t>о</w:t>
      </w:r>
      <w:r w:rsidRPr="00ED01F7">
        <w:rPr>
          <w:i/>
          <w:sz w:val="28"/>
          <w:szCs w:val="28"/>
        </w:rPr>
        <w:t>гий, и</w:t>
      </w:r>
      <w:r w:rsidRPr="00ED01F7">
        <w:rPr>
          <w:i/>
          <w:sz w:val="28"/>
          <w:szCs w:val="28"/>
        </w:rPr>
        <w:t>с</w:t>
      </w:r>
      <w:r w:rsidRPr="00ED01F7">
        <w:rPr>
          <w:i/>
          <w:sz w:val="28"/>
          <w:szCs w:val="28"/>
        </w:rPr>
        <w:t>поль</w:t>
      </w:r>
      <w:r w:rsidRPr="00ED01F7">
        <w:rPr>
          <w:i/>
          <w:sz w:val="28"/>
          <w:szCs w:val="28"/>
        </w:rPr>
        <w:softHyphen/>
        <w:t xml:space="preserve">зуемых в процессе обучения. </w:t>
      </w:r>
    </w:p>
    <w:p w:rsidR="00116526" w:rsidRPr="00ED01F7" w:rsidRDefault="00116526" w:rsidP="00ED01F7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526" w:rsidRPr="00ED01F7" w:rsidRDefault="00116526" w:rsidP="00ED01F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01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программы</w:t>
      </w:r>
      <w:r w:rsidR="0085686E" w:rsidRPr="00ED01F7">
        <w:rPr>
          <w:rFonts w:ascii="Times New Roman" w:hAnsi="Times New Roman" w:cs="Times New Roman"/>
          <w:sz w:val="28"/>
          <w:szCs w:val="28"/>
        </w:rPr>
        <w:t xml:space="preserve">  - структурный элемент программы, включающий </w:t>
      </w:r>
      <w:r w:rsidR="00EC587D" w:rsidRPr="00ED01F7">
        <w:rPr>
          <w:rFonts w:ascii="Times New Roman" w:hAnsi="Times New Roman" w:cs="Times New Roman"/>
          <w:sz w:val="28"/>
          <w:szCs w:val="28"/>
        </w:rPr>
        <w:t>краткое описание разделов и тем внутри разделов</w:t>
      </w:r>
      <w:r w:rsidR="0085686E" w:rsidRPr="00ED01F7">
        <w:rPr>
          <w:rFonts w:ascii="Times New Roman" w:hAnsi="Times New Roman" w:cs="Times New Roman"/>
          <w:sz w:val="28"/>
          <w:szCs w:val="28"/>
        </w:rPr>
        <w:t>, согласно нумерации в учебно-тематическом плане.</w:t>
      </w:r>
    </w:p>
    <w:p w:rsidR="00EC587D" w:rsidRPr="00ED01F7" w:rsidRDefault="0085686E" w:rsidP="00ED01F7">
      <w:pPr>
        <w:shd w:val="clear" w:color="auto" w:fill="FFFFFF"/>
        <w:spacing w:line="294" w:lineRule="atLeast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оформляется </w:t>
      </w:r>
      <w:r w:rsidR="00EC587D"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именительном падеже, </w:t>
      </w:r>
      <w:r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</w:t>
      </w:r>
      <w:r w:rsidR="00116526"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елеграфным стилем</w:t>
      </w:r>
      <w:r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 т.е. </w:t>
      </w:r>
      <w:r w:rsidR="00116526"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перечисляются все </w:t>
      </w:r>
      <w:r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теоретические </w:t>
      </w:r>
      <w:r w:rsidR="00116526"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вопросы,</w:t>
      </w:r>
      <w:r w:rsidR="00EC587D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526"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раскрывают </w:t>
      </w:r>
      <w:r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6526"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 (без методики</w:t>
      </w:r>
      <w:r w:rsidR="00EC587D"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 указания часов</w:t>
      </w:r>
      <w:r w:rsidR="00116526"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называются изучаемые ключевые пон</w:t>
      </w:r>
      <w:r w:rsidR="00116526"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16526" w:rsidRPr="00ED0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тия, факты, идеи;</w:t>
      </w:r>
      <w:r w:rsidRPr="00ED0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526" w:rsidRPr="00ED01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практи</w:t>
      </w:r>
      <w:r w:rsidR="00EC587D" w:rsidRPr="00ED01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ческой части</w:t>
      </w:r>
      <w:r w:rsidRPr="00ED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EC587D" w:rsidRPr="00ED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указываются </w:t>
      </w:r>
      <w:r w:rsidRPr="00ED01F7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и лаб</w:t>
      </w:r>
      <w:r w:rsidRPr="00ED01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D01F7">
        <w:rPr>
          <w:rFonts w:ascii="Times New Roman" w:hAnsi="Times New Roman" w:cs="Times New Roman"/>
          <w:color w:val="000000" w:themeColor="text1"/>
          <w:sz w:val="28"/>
          <w:szCs w:val="28"/>
        </w:rPr>
        <w:t>раторные работы, творческие и практические задания, экскурсии и другие формы занятий, используемые при обучен</w:t>
      </w:r>
      <w:r w:rsidR="00291D81" w:rsidRPr="00ED01F7">
        <w:rPr>
          <w:rFonts w:ascii="Times New Roman" w:hAnsi="Times New Roman" w:cs="Times New Roman"/>
          <w:color w:val="000000" w:themeColor="text1"/>
          <w:sz w:val="28"/>
          <w:szCs w:val="28"/>
        </w:rPr>
        <w:t>ии; формы оценки промежуточных результ</w:t>
      </w:r>
      <w:r w:rsidR="00291D81" w:rsidRPr="00ED01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1D81" w:rsidRPr="00ED01F7">
        <w:rPr>
          <w:rFonts w:ascii="Times New Roman" w:hAnsi="Times New Roman" w:cs="Times New Roman"/>
          <w:color w:val="000000" w:themeColor="text1"/>
          <w:sz w:val="28"/>
          <w:szCs w:val="28"/>
        </w:rPr>
        <w:t>тов (в соответствии с локальными актами учреждения);</w:t>
      </w:r>
      <w:proofErr w:type="gramEnd"/>
      <w:r w:rsidR="00291D81" w:rsidRPr="00ED0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D81"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мероприятия </w:t>
      </w:r>
      <w:proofErr w:type="spellStart"/>
      <w:r w:rsidR="00291D81"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="00291D81"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-познавательного характера (имеющие отношение к изуча</w:t>
      </w:r>
      <w:r w:rsidR="00291D81"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291D81" w:rsidRPr="00ED0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мым темам и разделам программы). </w:t>
      </w:r>
    </w:p>
    <w:p w:rsidR="00EC587D" w:rsidRPr="00ED01F7" w:rsidRDefault="00EC587D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ПРИМЕР</w:t>
      </w:r>
    </w:p>
    <w:p w:rsidR="00EC587D" w:rsidRPr="00ED01F7" w:rsidRDefault="00EC587D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Тема. Холодный батик</w:t>
      </w:r>
    </w:p>
    <w:p w:rsidR="00EC587D" w:rsidRPr="00ED01F7" w:rsidRDefault="00EC587D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</w:t>
      </w:r>
    </w:p>
    <w:p w:rsidR="00EC587D" w:rsidRPr="00ED01F7" w:rsidRDefault="00EC587D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Технология холодного батика. Характерные особенности. Техника бе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опасности работы с резервирующим составом. Роспись декоративного па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на тему «Геометрич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ский орнамент». Знакомство с характеристикой цветов, которые входят в цветовое решение «орнамента». Ахроматические и хроматические цвета. Ознакомление с различными геометрическими и растительными орнамент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 и их характерными признаками.</w:t>
      </w:r>
    </w:p>
    <w:p w:rsidR="00EC587D" w:rsidRPr="00ED01F7" w:rsidRDefault="00EC587D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</w:p>
    <w:p w:rsidR="00EC587D" w:rsidRPr="00ED01F7" w:rsidRDefault="00EC587D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В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ыполнение  росписи в техники холодного батика на тему «Геометрич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ский орнамент» с учетом линейности и замкнутости контура цветовых участков.</w:t>
      </w:r>
    </w:p>
    <w:p w:rsidR="00EC587D" w:rsidRPr="00ED01F7" w:rsidRDefault="00EC587D" w:rsidP="00ED01F7">
      <w:pPr>
        <w:shd w:val="clear" w:color="auto" w:fill="FFFFFF"/>
        <w:spacing w:after="0" w:line="294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Формы контроля: 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практическое задание, участие в выставке творческих работ.</w:t>
      </w:r>
    </w:p>
    <w:p w:rsidR="00116526" w:rsidRPr="00ED01F7" w:rsidRDefault="00116526" w:rsidP="00ED01F7">
      <w:pPr>
        <w:jc w:val="both"/>
        <w:rPr>
          <w:rFonts w:ascii="Times New Roman" w:hAnsi="Times New Roman" w:cs="Times New Roman"/>
          <w:i/>
          <w:color w:val="C00000"/>
          <w:sz w:val="28"/>
          <w:szCs w:val="28"/>
          <w:shd w:val="clear" w:color="auto" w:fill="FFFFFF"/>
        </w:rPr>
      </w:pPr>
    </w:p>
    <w:p w:rsidR="00DC73FA" w:rsidRPr="00DC0F0F" w:rsidRDefault="00116526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D01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Методическое обеспечение программы</w:t>
      </w:r>
      <w:r w:rsidR="00DC73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DC73FA" w:rsidRP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структурный элемент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программы, включа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ющий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перечисление и описание, форм, методов, приемов педагогич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ской деятельности, готовые методические матери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лы, </w:t>
      </w:r>
      <w:proofErr w:type="spellStart"/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критериально</w:t>
      </w:r>
      <w:proofErr w:type="spellEnd"/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-оценочную </w:t>
      </w:r>
      <w:proofErr w:type="gramStart"/>
      <w:r w:rsidR="00DC7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базу программы</w:t>
      </w:r>
      <w:proofErr w:type="gramEnd"/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другие материалы, 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раскрывающи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методич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ские аспекты ее реализации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6526" w:rsidRPr="00ED01F7" w:rsidRDefault="00116526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16526" w:rsidRPr="00ED01F7" w:rsidRDefault="00116526" w:rsidP="00DC0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Методическое обеспечение</w:t>
      </w:r>
      <w:r w:rsidRPr="00ED01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быть представлено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кратко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форме 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gramStart"/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таблицей приведено раскрытие основных понятий и вариативность их содерж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ния.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19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88"/>
        <w:gridCol w:w="1550"/>
        <w:gridCol w:w="1139"/>
        <w:gridCol w:w="2301"/>
        <w:gridCol w:w="2032"/>
        <w:gridCol w:w="1582"/>
      </w:tblGrid>
      <w:tr w:rsidR="00116526" w:rsidRPr="00ED01F7" w:rsidTr="00ED01F7">
        <w:trPr>
          <w:trHeight w:val="1151"/>
          <w:tblCellSpacing w:w="0" w:type="dxa"/>
        </w:trPr>
        <w:tc>
          <w:tcPr>
            <w:tcW w:w="589" w:type="dxa"/>
            <w:shd w:val="clear" w:color="auto" w:fill="FFFFFF"/>
            <w:hideMark/>
          </w:tcPr>
          <w:p w:rsidR="00116526" w:rsidRPr="00ED01F7" w:rsidRDefault="00116526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0" w:type="dxa"/>
            <w:shd w:val="clear" w:color="auto" w:fill="FFFFFF"/>
            <w:hideMark/>
          </w:tcPr>
          <w:p w:rsidR="00116526" w:rsidRPr="00ED01F7" w:rsidRDefault="00116526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или тема пр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139" w:type="dxa"/>
            <w:shd w:val="clear" w:color="auto" w:fill="FFFFFF"/>
            <w:hideMark/>
          </w:tcPr>
          <w:p w:rsidR="00116526" w:rsidRPr="00ED01F7" w:rsidRDefault="00116526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занятий</w:t>
            </w:r>
          </w:p>
        </w:tc>
        <w:tc>
          <w:tcPr>
            <w:tcW w:w="2300" w:type="dxa"/>
            <w:shd w:val="clear" w:color="auto" w:fill="FFFFFF"/>
            <w:hideMark/>
          </w:tcPr>
          <w:p w:rsidR="00116526" w:rsidRPr="00ED01F7" w:rsidRDefault="00116526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и мет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организации обр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зовательного пр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цесса</w:t>
            </w:r>
          </w:p>
        </w:tc>
        <w:tc>
          <w:tcPr>
            <w:tcW w:w="2032" w:type="dxa"/>
            <w:shd w:val="clear" w:color="auto" w:fill="FFFFFF"/>
            <w:hideMark/>
          </w:tcPr>
          <w:p w:rsidR="00116526" w:rsidRPr="00ED01F7" w:rsidRDefault="00116526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материал, те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ническое оснащение з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нятий</w:t>
            </w:r>
          </w:p>
        </w:tc>
        <w:tc>
          <w:tcPr>
            <w:tcW w:w="1582" w:type="dxa"/>
            <w:shd w:val="clear" w:color="auto" w:fill="FFFFFF"/>
            <w:hideMark/>
          </w:tcPr>
          <w:p w:rsidR="00116526" w:rsidRPr="00ED01F7" w:rsidRDefault="00116526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подведения ит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D0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</w:t>
            </w:r>
          </w:p>
        </w:tc>
      </w:tr>
      <w:tr w:rsidR="00ED01F7" w:rsidRPr="00ED01F7" w:rsidTr="00ED01F7">
        <w:trPr>
          <w:trHeight w:val="529"/>
          <w:tblCellSpacing w:w="0" w:type="dxa"/>
        </w:trPr>
        <w:tc>
          <w:tcPr>
            <w:tcW w:w="589" w:type="dxa"/>
            <w:shd w:val="clear" w:color="auto" w:fill="FFFFFF"/>
          </w:tcPr>
          <w:p w:rsidR="00ED01F7" w:rsidRPr="00ED01F7" w:rsidRDefault="00ED01F7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shd w:val="clear" w:color="auto" w:fill="FFFFFF"/>
          </w:tcPr>
          <w:p w:rsidR="00ED01F7" w:rsidRPr="00ED01F7" w:rsidRDefault="00ED01F7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FFFFFF"/>
          </w:tcPr>
          <w:p w:rsidR="00ED01F7" w:rsidRPr="00ED01F7" w:rsidRDefault="00ED01F7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shd w:val="clear" w:color="auto" w:fill="FFFFFF"/>
          </w:tcPr>
          <w:p w:rsidR="00ED01F7" w:rsidRPr="00ED01F7" w:rsidRDefault="00ED01F7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shd w:val="clear" w:color="auto" w:fill="FFFFFF"/>
          </w:tcPr>
          <w:p w:rsidR="00ED01F7" w:rsidRPr="00ED01F7" w:rsidRDefault="00ED01F7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shd w:val="clear" w:color="auto" w:fill="FFFFFF"/>
          </w:tcPr>
          <w:p w:rsidR="00ED01F7" w:rsidRPr="00ED01F7" w:rsidRDefault="00ED01F7" w:rsidP="00ED0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6526" w:rsidRPr="00ED01F7" w:rsidRDefault="00116526" w:rsidP="00ED0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«Методическое  обеспечение программы»   может включать: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программы методическими видами продукции (разработки игр, бесед, пох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дов, экскурсий, конкурсов, конференций и т.д.);</w:t>
      </w:r>
      <w:proofErr w:type="gramEnd"/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по проведению лабораторных и практических работ, по п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становке эксп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риментов или опытов и т.д.;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дидактический и лекционный материалы, методики по исследовательской работе, тем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 опытнической или исследовательской работы и т.д.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методического обеспечения включается описание приёмов и мет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организации учебно-воспитательного процесса, дидактических матери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лов, технического оснащ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занятий.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Методическое сопровождение </w:t>
      </w:r>
      <w:r w:rsidR="00014CC7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деятельности </w:t>
      </w: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педагога</w:t>
      </w:r>
      <w:r w:rsidR="0033314C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(методики и технол</w:t>
      </w:r>
      <w:r w:rsidR="0033314C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33314C"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гии)</w:t>
      </w:r>
    </w:p>
    <w:p w:rsidR="0033314C" w:rsidRPr="00ED01F7" w:rsidRDefault="0033314C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Методики: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методика контроля усвоения учащимися учебного материала;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методика диагностики (стимулирования) творческой активности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авторские методики проведения занятия по конкретной теме;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методы обновления содержания образовательного процесса;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 педагога: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методика формирования детского коллектива;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методика выявления неформального лидера в детском коллективе;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методика организации воспитательной работы;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педагога по организации учебного процесса: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методика комплектования учебной группы;</w:t>
      </w:r>
    </w:p>
    <w:p w:rsidR="0033314C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методика а</w:t>
      </w:r>
      <w:r w:rsidR="0033314C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нализа результатов деятельности.</w:t>
      </w:r>
    </w:p>
    <w:p w:rsidR="0033314C" w:rsidRPr="00ED01F7" w:rsidRDefault="0033314C" w:rsidP="00ED01F7">
      <w:pPr>
        <w:pStyle w:val="a7"/>
        <w:shd w:val="clear" w:color="auto" w:fill="FFFFFF"/>
        <w:spacing w:before="150" w:after="0" w:line="18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технологии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перечень, аннотирование используемых технологий,  включая предполагаемые результаты (в какой части программы будут использованы, на что нацелены, какие </w:t>
      </w: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proofErr w:type="gramEnd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приемы данной техн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логии будут использованы, каких р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зультатов позволят достигнуть).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Методическое сопровождение массовой работы: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методика организации и проведения массового мероприятия (выставки, конкурса, соре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нования, праздника, игровой программы);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план и методика проведения родительского собрания;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сценарный план проведения «Дня открытых дверей» и т.п.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Виды методической продукции: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методическое руководство, методическое описание, методические рекоме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дации, методические указания, методическое пособие, методическая разр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ботка, методическая и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струкция;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аннотация, бюллетень, информационно-методический сборник, статья, р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ферат, доклад, тезисы выступлений на конференции и др.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Виды дидактических материалов: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наглядности и доступности изучаемого материала педагог может и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наглядные пособия следующих видов: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естественный или натуральный (гербарии, образцы материалов, живые об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екты, чучела, машины и их части и т.п.);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объёмный</w:t>
      </w:r>
      <w:proofErr w:type="gramEnd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(действующие модели машин, механизмов, аппаратов, сооруж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ний; макеты и муляжи растений и их плодов, технических установок и с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оружений, образцы изделий и т.д.);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схематический или символический (оформленные стенды и планшеты, та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лицы, схемы, рисунки, графики, плакаты, диаграммы, выкройки, чертежи, развертки, шаблоны и т.п.);</w:t>
      </w:r>
      <w:proofErr w:type="gramEnd"/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картинный и картинно-динамический (картины, иллюстрации, диафильмы, слайды, ди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позитивы, транспаранты, фотоматериалы и др.);</w:t>
      </w:r>
      <w:proofErr w:type="gramEnd"/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звуковой (аудиозаписи, радиопередачи);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смешанный</w:t>
      </w:r>
      <w:proofErr w:type="gramEnd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(телепередачи, видеозаписи, учебные кинофильмы и т.д.);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дидактические пособия (карточки, рабочие тетради, раздаточный материал, вопросы и задания для устного или письменного опроса, тесты, практические задания, упражнения и др.).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обучающие прикладные программы в электронном виде (CD, дискеты);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учебники, учебные пособия, журналы, книги;</w:t>
      </w:r>
    </w:p>
    <w:p w:rsidR="00634BD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тематические подборки материалов, текстов песен, стихов, сценариев, игр.</w:t>
      </w:r>
    </w:p>
    <w:p w:rsidR="00014CC7" w:rsidRPr="00ED01F7" w:rsidRDefault="00634BD7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материал </w:t>
      </w:r>
      <w:r w:rsidR="00014CC7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подбирать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</w:t>
      </w:r>
      <w:r w:rsidR="00014CC7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учебно-тематическим планом (по каждой теме), возрастными и психологическими особенностями детей, уровн</w:t>
      </w:r>
      <w:r w:rsidR="00007DBE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их развития и способн</w:t>
      </w:r>
      <w:r w:rsidR="00007DBE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07DBE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стями.</w:t>
      </w:r>
    </w:p>
    <w:p w:rsidR="00007DBE" w:rsidRPr="00ED01F7" w:rsidRDefault="00007DBE" w:rsidP="00ED01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14CC7" w:rsidRPr="00ED01F7" w:rsidRDefault="00014CC7" w:rsidP="00ED01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D01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справки</w:t>
      </w:r>
    </w:p>
    <w:p w:rsidR="00014CC7" w:rsidRPr="00ED01F7" w:rsidRDefault="00014CC7" w:rsidP="00DC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 основных видов методической продукции, рекомендуемых к включению в МК и дополн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ющих образовательную программу.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I. Информационно-ознакомительная продукция (имеет целью изложить определенные сведения, подлежащие распространению среди обучающихся и их родителей с целью ознакомления с образовательной пр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граммой):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буклет;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листовка;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аннотированный каталог;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информационно-методический справочник и т.п.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II. </w:t>
      </w:r>
      <w:proofErr w:type="gramStart"/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Организационно-методическая продукция (создается для разъяснения ц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ли и порядка (алгоритма) ос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ществления образовательной деятельности по предлагаемой программе):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инструкция;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методическая записка;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методическая разработка;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методические рекомендации;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методическое пособие;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тематическая папка;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инструктивно-методический плакат и т.п.</w:t>
      </w:r>
      <w:proofErr w:type="gramEnd"/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III. </w:t>
      </w:r>
      <w:proofErr w:type="gramStart"/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Прикладная методическая продукция (вспомогательный дидактический материал, дополняющий, иллюстрирующий, более полно раскрывающий о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дельные разделы и темы образовательной программы):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карточки;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тестовые задания;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графики;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схемы;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чертежи;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рисунки;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карты;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фотографии;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иллюстрации;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  <w:t xml:space="preserve"> 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видеоролики;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модели;</w:t>
      </w:r>
      <w:r w:rsidRPr="00ED01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D01F7">
        <w:rPr>
          <w:rFonts w:ascii="Times New Roman" w:hAnsi="Times New Roman" w:cs="Times New Roman"/>
          <w:sz w:val="28"/>
          <w:szCs w:val="28"/>
        </w:rPr>
        <w:br/>
      </w:r>
      <w:r w:rsidR="00DC0F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тематическая подборка </w:t>
      </w:r>
      <w:proofErr w:type="spellStart"/>
      <w:r w:rsidRPr="00ED01F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</w:t>
      </w:r>
      <w:proofErr w:type="spellEnd"/>
      <w:proofErr w:type="gramEnd"/>
    </w:p>
    <w:p w:rsidR="00634BD7" w:rsidRPr="00ED01F7" w:rsidRDefault="00634BD7" w:rsidP="00DC0F0F">
      <w:pPr>
        <w:rPr>
          <w:rFonts w:ascii="Times New Roman" w:hAnsi="Times New Roman" w:cs="Times New Roman"/>
          <w:sz w:val="28"/>
          <w:szCs w:val="28"/>
        </w:rPr>
      </w:pPr>
    </w:p>
    <w:p w:rsidR="00AA68EA" w:rsidRPr="00ED01F7" w:rsidRDefault="006A7CF0" w:rsidP="00ED01F7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Информационная карта </w:t>
      </w:r>
      <w:r w:rsidR="00AA68EA"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/ паспорт </w:t>
      </w:r>
      <w:r w:rsidRPr="00ED0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</w:t>
      </w:r>
    </w:p>
    <w:p w:rsidR="006A7CF0" w:rsidRPr="00ED01F7" w:rsidRDefault="006A7CF0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Учреждение</w:t>
      </w:r>
    </w:p>
    <w:p w:rsidR="006A7CF0" w:rsidRPr="00ED01F7" w:rsidRDefault="006A7CF0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Полное название программы</w:t>
      </w:r>
    </w:p>
    <w:p w:rsidR="00AA68EA" w:rsidRPr="00ED01F7" w:rsidRDefault="006A7CF0" w:rsidP="00ED01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Ф.И.О., должность автора</w:t>
      </w:r>
      <w:r w:rsidR="00AA68EA" w:rsidRPr="00ED01F7">
        <w:rPr>
          <w:rFonts w:ascii="Times New Roman" w:hAnsi="Times New Roman" w:cs="Times New Roman"/>
          <w:sz w:val="28"/>
          <w:szCs w:val="28"/>
        </w:rPr>
        <w:t xml:space="preserve"> (разработчика) программы</w:t>
      </w:r>
    </w:p>
    <w:p w:rsidR="00AA68EA" w:rsidRPr="00ED01F7" w:rsidRDefault="00AA68EA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hAnsi="Times New Roman" w:cs="Times New Roman"/>
          <w:sz w:val="28"/>
          <w:szCs w:val="28"/>
        </w:rPr>
        <w:t xml:space="preserve">    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исполнител</w:t>
      </w:r>
      <w:proofErr w:type="gramStart"/>
      <w:r w:rsidR="00252EB4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52EB4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программы (кто реализует программу)</w:t>
      </w:r>
    </w:p>
    <w:p w:rsidR="006A7CF0" w:rsidRPr="00ED01F7" w:rsidRDefault="006A7CF0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7CF0" w:rsidRPr="00ED01F7" w:rsidRDefault="006A7CF0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Сведения о программе:</w:t>
      </w:r>
    </w:p>
    <w:p w:rsidR="006A7CF0" w:rsidRPr="00ED01F7" w:rsidRDefault="006A7CF0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Нормативная база:</w:t>
      </w:r>
    </w:p>
    <w:p w:rsidR="006A7CF0" w:rsidRPr="00ED01F7" w:rsidRDefault="006A7CF0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Область применения: дополнительное образование детей</w:t>
      </w:r>
    </w:p>
    <w:p w:rsidR="006A7CF0" w:rsidRPr="00ED01F7" w:rsidRDefault="006A7CF0" w:rsidP="00ED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Направленность</w:t>
      </w:r>
      <w:r w:rsidR="00AA68EA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8EA" w:rsidRPr="00ED01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A68EA" w:rsidRPr="00ED01F7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="00AA68EA" w:rsidRPr="00ED01F7">
        <w:rPr>
          <w:rFonts w:ascii="Times New Roman" w:hAnsi="Times New Roman" w:cs="Times New Roman"/>
          <w:sz w:val="28"/>
          <w:szCs w:val="28"/>
        </w:rPr>
        <w:t>, ест</w:t>
      </w:r>
      <w:r w:rsidR="00AA68EA" w:rsidRPr="00ED01F7">
        <w:rPr>
          <w:rFonts w:ascii="Times New Roman" w:hAnsi="Times New Roman" w:cs="Times New Roman"/>
          <w:sz w:val="28"/>
          <w:szCs w:val="28"/>
        </w:rPr>
        <w:t>е</w:t>
      </w:r>
      <w:r w:rsidR="00AA68EA" w:rsidRPr="00ED01F7">
        <w:rPr>
          <w:rFonts w:ascii="Times New Roman" w:hAnsi="Times New Roman" w:cs="Times New Roman"/>
          <w:sz w:val="28"/>
          <w:szCs w:val="28"/>
        </w:rPr>
        <w:t>ственнонаучной, физкультурно-спортивной, художественной, туристско-краеведческой, соц</w:t>
      </w:r>
      <w:r w:rsidR="00AA68EA" w:rsidRPr="00ED01F7">
        <w:rPr>
          <w:rFonts w:ascii="Times New Roman" w:hAnsi="Times New Roman" w:cs="Times New Roman"/>
          <w:sz w:val="28"/>
          <w:szCs w:val="28"/>
        </w:rPr>
        <w:t>и</w:t>
      </w:r>
      <w:r w:rsidR="00AA68EA" w:rsidRPr="00ED01F7">
        <w:rPr>
          <w:rFonts w:ascii="Times New Roman" w:hAnsi="Times New Roman" w:cs="Times New Roman"/>
          <w:sz w:val="28"/>
          <w:szCs w:val="28"/>
        </w:rPr>
        <w:t xml:space="preserve">ально-педагогической)  </w:t>
      </w:r>
    </w:p>
    <w:p w:rsidR="006A7CF0" w:rsidRPr="00ED01F7" w:rsidRDefault="006A7CF0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Вид общеразвивающей программы: (дополнительная общеразвивающая образовательная программа; дополнительная предпрофессиональная образ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вательная программа)</w:t>
      </w:r>
    </w:p>
    <w:p w:rsidR="006A7CF0" w:rsidRPr="00ED01F7" w:rsidRDefault="006A7CF0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Тип программы: (адаптированная</w:t>
      </w:r>
      <w:proofErr w:type="gramStart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модифицированная,  авторская)</w:t>
      </w:r>
    </w:p>
    <w:p w:rsidR="006A7CF0" w:rsidRPr="00ED01F7" w:rsidRDefault="006A7CF0" w:rsidP="00ED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="00AA68EA" w:rsidRPr="00ED01F7">
        <w:rPr>
          <w:rFonts w:ascii="Times New Roman" w:hAnsi="Times New Roman" w:cs="Times New Roman"/>
          <w:sz w:val="28"/>
          <w:szCs w:val="28"/>
        </w:rPr>
        <w:t xml:space="preserve">Целевые группы (для кого разрабатывается данная программа) </w:t>
      </w:r>
      <w:r w:rsidR="00AA68EA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возраст </w:t>
      </w:r>
      <w:proofErr w:type="gramStart"/>
      <w:r w:rsidR="00AA68EA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68EA" w:rsidRPr="00ED01F7" w:rsidRDefault="00AA68EA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Продолжительность обучения</w:t>
      </w:r>
    </w:p>
    <w:p w:rsidR="006A7CF0" w:rsidRPr="00ED01F7" w:rsidRDefault="006A7CF0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A68EA" w:rsidRPr="00ED01F7">
        <w:rPr>
          <w:rFonts w:ascii="Times New Roman" w:hAnsi="Times New Roman" w:cs="Times New Roman"/>
          <w:sz w:val="28"/>
          <w:szCs w:val="28"/>
        </w:rPr>
        <w:t>Ожидаемый результат</w:t>
      </w:r>
    </w:p>
    <w:p w:rsidR="00AA68EA" w:rsidRPr="00ED01F7" w:rsidRDefault="006A7CF0" w:rsidP="00ED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A68EA" w:rsidRPr="00ED01F7">
        <w:rPr>
          <w:rFonts w:ascii="Times New Roman" w:hAnsi="Times New Roman" w:cs="Times New Roman"/>
          <w:sz w:val="28"/>
          <w:szCs w:val="28"/>
        </w:rPr>
        <w:t xml:space="preserve"> Система контроля</w:t>
      </w:r>
    </w:p>
    <w:p w:rsidR="00AA68EA" w:rsidRPr="00ED01F7" w:rsidRDefault="00AA68EA" w:rsidP="00ED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1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8EA" w:rsidRPr="00ED01F7" w:rsidRDefault="00AA68EA" w:rsidP="00ED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Рецензенты, авторы отзывов:</w:t>
      </w:r>
    </w:p>
    <w:p w:rsidR="006A7CF0" w:rsidRPr="00ED01F7" w:rsidRDefault="00252EB4" w:rsidP="00ED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7CF0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методическог</w:t>
      </w:r>
      <w:proofErr w:type="gramStart"/>
      <w:r w:rsidR="006A7CF0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DC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педагогического)</w:t>
      </w:r>
      <w:r w:rsidR="006A7CF0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совета: </w:t>
      </w:r>
      <w:bookmarkStart w:id="0" w:name="_GoBack"/>
      <w:bookmarkEnd w:id="0"/>
      <w:r w:rsidR="006A7CF0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№ ___ от </w:t>
      </w:r>
      <w:r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6A7CF0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7CF0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6A7CF0" w:rsidRPr="00ED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7CF0" w:rsidRPr="00ED01F7" w:rsidRDefault="00252EB4" w:rsidP="00ED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="00634BD7" w:rsidRPr="00ED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с</w:t>
      </w:r>
      <w:r w:rsidR="006A7CF0" w:rsidRPr="00ED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</w:t>
      </w:r>
      <w:r w:rsidR="00634BD7" w:rsidRPr="00ED0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где представлена информация о программе</w:t>
      </w:r>
      <w:r w:rsidR="006A7CF0"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A68EA" w:rsidRPr="00ED01F7" w:rsidRDefault="006A7CF0" w:rsidP="00ED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68EA" w:rsidRPr="00ED01F7" w:rsidRDefault="00AA68EA" w:rsidP="00ED0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CF0" w:rsidRPr="00252EB4" w:rsidRDefault="006A7CF0" w:rsidP="00252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7CF0" w:rsidRPr="0025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D74"/>
    <w:multiLevelType w:val="multilevel"/>
    <w:tmpl w:val="4A3E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2475"/>
    <w:multiLevelType w:val="hybridMultilevel"/>
    <w:tmpl w:val="99E4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19D7"/>
    <w:multiLevelType w:val="multilevel"/>
    <w:tmpl w:val="EBE6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574DE"/>
    <w:multiLevelType w:val="multilevel"/>
    <w:tmpl w:val="6DB0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A2D1E"/>
    <w:multiLevelType w:val="hybridMultilevel"/>
    <w:tmpl w:val="2198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14E9B"/>
    <w:multiLevelType w:val="multilevel"/>
    <w:tmpl w:val="B75C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9B"/>
    <w:rsid w:val="00007DBE"/>
    <w:rsid w:val="00014CC7"/>
    <w:rsid w:val="000A1B9A"/>
    <w:rsid w:val="00116526"/>
    <w:rsid w:val="00252EB4"/>
    <w:rsid w:val="002848B2"/>
    <w:rsid w:val="00291D81"/>
    <w:rsid w:val="0033314C"/>
    <w:rsid w:val="0051542E"/>
    <w:rsid w:val="005935AE"/>
    <w:rsid w:val="00634BD7"/>
    <w:rsid w:val="00652F9B"/>
    <w:rsid w:val="006A7CF0"/>
    <w:rsid w:val="007A2ED9"/>
    <w:rsid w:val="0085686E"/>
    <w:rsid w:val="00897B2C"/>
    <w:rsid w:val="009015F5"/>
    <w:rsid w:val="00912B6F"/>
    <w:rsid w:val="00963788"/>
    <w:rsid w:val="009D543C"/>
    <w:rsid w:val="00AA68EA"/>
    <w:rsid w:val="00BB6483"/>
    <w:rsid w:val="00C059DB"/>
    <w:rsid w:val="00C671BD"/>
    <w:rsid w:val="00D30556"/>
    <w:rsid w:val="00D849C7"/>
    <w:rsid w:val="00DC0F0F"/>
    <w:rsid w:val="00DC73FA"/>
    <w:rsid w:val="00EC587D"/>
    <w:rsid w:val="00ED01F7"/>
    <w:rsid w:val="00F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F9B"/>
    <w:rPr>
      <w:b/>
      <w:bCs/>
    </w:rPr>
  </w:style>
  <w:style w:type="paragraph" w:customStyle="1" w:styleId="style1">
    <w:name w:val="style1"/>
    <w:basedOn w:val="a"/>
    <w:rsid w:val="00C6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1BD"/>
  </w:style>
  <w:style w:type="character" w:styleId="a5">
    <w:name w:val="Emphasis"/>
    <w:basedOn w:val="a0"/>
    <w:uiPriority w:val="20"/>
    <w:qFormat/>
    <w:rsid w:val="00C671BD"/>
    <w:rPr>
      <w:i/>
      <w:iCs/>
    </w:rPr>
  </w:style>
  <w:style w:type="character" w:styleId="a6">
    <w:name w:val="Hyperlink"/>
    <w:basedOn w:val="a0"/>
    <w:uiPriority w:val="99"/>
    <w:semiHidden/>
    <w:unhideWhenUsed/>
    <w:rsid w:val="006A7C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3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F9B"/>
    <w:rPr>
      <w:b/>
      <w:bCs/>
    </w:rPr>
  </w:style>
  <w:style w:type="paragraph" w:customStyle="1" w:styleId="style1">
    <w:name w:val="style1"/>
    <w:basedOn w:val="a"/>
    <w:rsid w:val="00C6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1BD"/>
  </w:style>
  <w:style w:type="character" w:styleId="a5">
    <w:name w:val="Emphasis"/>
    <w:basedOn w:val="a0"/>
    <w:uiPriority w:val="20"/>
    <w:qFormat/>
    <w:rsid w:val="00C671BD"/>
    <w:rPr>
      <w:i/>
      <w:iCs/>
    </w:rPr>
  </w:style>
  <w:style w:type="character" w:styleId="a6">
    <w:name w:val="Hyperlink"/>
    <w:basedOn w:val="a0"/>
    <w:uiPriority w:val="99"/>
    <w:semiHidden/>
    <w:unhideWhenUsed/>
    <w:rsid w:val="006A7C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</dc:creator>
  <cp:lastModifiedBy>Кочергина</cp:lastModifiedBy>
  <cp:revision>2</cp:revision>
  <dcterms:created xsi:type="dcterms:W3CDTF">2015-06-14T12:22:00Z</dcterms:created>
  <dcterms:modified xsi:type="dcterms:W3CDTF">2015-06-14T12:22:00Z</dcterms:modified>
</cp:coreProperties>
</file>