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1839C" w14:textId="77777777" w:rsidR="00BD1945" w:rsidRPr="009104A8" w:rsidRDefault="00BD1945" w:rsidP="00FB5A80">
      <w:pPr>
        <w:pStyle w:val="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04A8">
        <w:rPr>
          <w:rFonts w:ascii="Times New Roman" w:hAnsi="Times New Roman" w:cs="Times New Roman"/>
          <w:sz w:val="28"/>
          <w:szCs w:val="28"/>
        </w:rPr>
        <w:t>Показатели критериев оценки результатов профессиональной деятельности сотрудников психолого-медико-педагогических комиссий (педагоги-психологи, социальные педагоги, учителя-дефектологи, учителя-логопеды), претендующих на категорию (первую или высшую)</w:t>
      </w:r>
    </w:p>
    <w:tbl>
      <w:tblPr>
        <w:tblW w:w="12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9355"/>
        <w:gridCol w:w="1559"/>
      </w:tblGrid>
      <w:tr w:rsidR="007E0C64" w:rsidRPr="009104A8" w14:paraId="644925AD" w14:textId="77777777" w:rsidTr="007E0C6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C12D" w14:textId="77777777" w:rsidR="007E0C64" w:rsidRPr="009104A8" w:rsidRDefault="007E0C64" w:rsidP="00982F83">
            <w:pPr>
              <w:ind w:right="-108"/>
              <w:rPr>
                <w:b/>
              </w:rPr>
            </w:pPr>
            <w:r w:rsidRPr="009104A8">
              <w:rPr>
                <w:b/>
              </w:rPr>
              <w:t>Критерии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BC74" w14:textId="77777777" w:rsidR="007E0C64" w:rsidRPr="009104A8" w:rsidRDefault="007E0C64">
            <w:pPr>
              <w:jc w:val="center"/>
              <w:rPr>
                <w:b/>
                <w:szCs w:val="28"/>
              </w:rPr>
            </w:pPr>
            <w:r w:rsidRPr="009104A8">
              <w:rPr>
                <w:b/>
                <w:szCs w:val="28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9791" w14:textId="77777777" w:rsidR="007E0C64" w:rsidRPr="009104A8" w:rsidRDefault="007E0C64">
            <w:pPr>
              <w:jc w:val="center"/>
              <w:rPr>
                <w:b/>
              </w:rPr>
            </w:pPr>
            <w:r w:rsidRPr="009104A8">
              <w:rPr>
                <w:b/>
                <w:sz w:val="22"/>
                <w:szCs w:val="22"/>
              </w:rPr>
              <w:t>Баллы</w:t>
            </w:r>
          </w:p>
          <w:p w14:paraId="41665EF5" w14:textId="77777777" w:rsidR="007E0C64" w:rsidRPr="009104A8" w:rsidRDefault="007E0C64" w:rsidP="00982F83">
            <w:pPr>
              <w:tabs>
                <w:tab w:val="left" w:pos="560"/>
              </w:tabs>
              <w:jc w:val="center"/>
              <w:rPr>
                <w:b/>
              </w:rPr>
            </w:pPr>
            <w:r w:rsidRPr="009104A8">
              <w:rPr>
                <w:b/>
                <w:sz w:val="22"/>
                <w:szCs w:val="22"/>
              </w:rPr>
              <w:t>(Или «0», или «1», или «2»)</w:t>
            </w:r>
          </w:p>
        </w:tc>
      </w:tr>
      <w:tr w:rsidR="007E0C64" w:rsidRPr="009104A8" w14:paraId="53C0C086" w14:textId="77777777" w:rsidTr="007E0C6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374C5D" w14:textId="41A68662" w:rsidR="007E0C64" w:rsidRPr="009104A8" w:rsidRDefault="007E0C64" w:rsidP="00E66070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t xml:space="preserve">1. Результаты деятельности сотрудника ПМПК по сопровождению реализации инклюзивного образования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88EB" w14:textId="46FE959D" w:rsidR="007E0C64" w:rsidRPr="009104A8" w:rsidRDefault="007E0C64" w:rsidP="00FB5A80">
            <w:pPr>
              <w:ind w:firstLine="34"/>
              <w:jc w:val="both"/>
            </w:pPr>
            <w:r w:rsidRPr="009104A8">
              <w:t>1.1. Оказание методической помощи и повышение компетентности педагогических работников и администрации образовательной организации в вопросах инклюзивного образования, организации образовательного процесса для детей с ОВЗ, создание специальных образовательных условий</w:t>
            </w:r>
            <w:r>
              <w:t>:</w:t>
            </w:r>
          </w:p>
          <w:p w14:paraId="72865FE2" w14:textId="77777777" w:rsidR="007E0C64" w:rsidRPr="009104A8" w:rsidRDefault="007E0C64" w:rsidP="00FB5A80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28194A01" w14:textId="77777777" w:rsidR="007E0C64" w:rsidRPr="009104A8" w:rsidRDefault="007E0C64" w:rsidP="00FB5A80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6D38C73A" w14:textId="2FBE737D" w:rsidR="007E0C64" w:rsidRPr="009104A8" w:rsidRDefault="007E0C64" w:rsidP="00FB5A80">
            <w:pPr>
              <w:ind w:firstLine="34"/>
              <w:jc w:val="both"/>
            </w:pPr>
            <w:r w:rsidRPr="009104A8">
              <w:t>- осуществляется систематически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5DE17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B46193B" w14:textId="77777777" w:rsidR="007E0C64" w:rsidRPr="009104A8" w:rsidRDefault="007E0C64" w:rsidP="00F620F7">
            <w:pPr>
              <w:jc w:val="center"/>
            </w:pPr>
            <w:r w:rsidRPr="009104A8">
              <w:t>1</w:t>
            </w:r>
          </w:p>
          <w:p w14:paraId="7B42D674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40C3DEC5" w14:textId="77777777" w:rsidTr="007E0C64">
        <w:trPr>
          <w:trHeight w:val="146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6C9A5" w14:textId="77777777" w:rsidR="007E0C64" w:rsidRPr="009104A8" w:rsidRDefault="007E0C64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872C" w14:textId="386158E1" w:rsidR="007E0C64" w:rsidRPr="009104A8" w:rsidRDefault="007E0C64" w:rsidP="008B7855">
            <w:pPr>
              <w:ind w:firstLine="34"/>
              <w:jc w:val="both"/>
              <w:rPr>
                <w:rFonts w:eastAsia="Batang"/>
              </w:rPr>
            </w:pPr>
            <w:r w:rsidRPr="009104A8">
              <w:t>1.2.</w:t>
            </w:r>
            <w:r w:rsidRPr="009104A8">
              <w:rPr>
                <w:rFonts w:eastAsia="Batang"/>
              </w:rPr>
              <w:t xml:space="preserve"> </w:t>
            </w:r>
            <w:r w:rsidRPr="009104A8">
              <w:t>Повышение компетентности родителей и/или законных представителей по вопросам воспитания и развития детей, в том числе детей с ОВЗ, а также компетентности в вопросах инклюзивного образования</w:t>
            </w:r>
            <w:r>
              <w:t>:</w:t>
            </w:r>
          </w:p>
          <w:p w14:paraId="695880B8" w14:textId="77777777" w:rsidR="007E0C64" w:rsidRPr="009104A8" w:rsidRDefault="007E0C64" w:rsidP="00FB5A80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034EF59A" w14:textId="77777777" w:rsidR="007E0C64" w:rsidRPr="009104A8" w:rsidRDefault="007E0C64" w:rsidP="00FB5A80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0730D7DC" w14:textId="099B7ABF" w:rsidR="007E0C64" w:rsidRPr="009104A8" w:rsidRDefault="007E0C64" w:rsidP="00FB5A80">
            <w:pPr>
              <w:ind w:firstLine="34"/>
            </w:pPr>
            <w:r w:rsidRPr="009104A8">
              <w:t>- осуществляется систематически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658BE0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7B3B804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4A73F4B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6602DBA2" w14:textId="77777777" w:rsidTr="007E0C6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FCF1" w14:textId="77777777" w:rsidR="007E0C64" w:rsidRPr="009104A8" w:rsidRDefault="007E0C64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6711" w14:textId="2CC09E0C" w:rsidR="007E0C64" w:rsidRPr="009104A8" w:rsidRDefault="007E0C64">
            <w:pPr>
              <w:ind w:firstLine="34"/>
            </w:pPr>
            <w:r w:rsidRPr="009104A8">
              <w:t>1.3. Сопровождение деятельности психолого-медико-педагогических консилиумов образовательных организаций по вопросам выявления, сопровождения обучающихся с девиантным поведением и нуждающихся в особых условиях получения образования</w:t>
            </w:r>
            <w:r>
              <w:t>:</w:t>
            </w:r>
          </w:p>
          <w:p w14:paraId="74B11DD4" w14:textId="77777777" w:rsidR="007E0C64" w:rsidRPr="009104A8" w:rsidRDefault="007E0C64" w:rsidP="00F620F7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49D24AFF" w14:textId="77777777" w:rsidR="007E0C64" w:rsidRPr="009104A8" w:rsidRDefault="007E0C64" w:rsidP="00F620F7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7EAC7FE7" w14:textId="747BEFB9" w:rsidR="007E0C64" w:rsidRPr="009104A8" w:rsidRDefault="007E0C64" w:rsidP="00F620F7">
            <w:pPr>
              <w:ind w:firstLine="34"/>
            </w:pPr>
            <w:r w:rsidRPr="009104A8">
              <w:t>- осуществляется систематически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E1647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30A985F9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28575C0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0C078C41" w14:textId="77777777" w:rsidTr="007E0C6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D515" w14:textId="77777777" w:rsidR="007E0C64" w:rsidRPr="009104A8" w:rsidRDefault="007E0C64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4A71" w14:textId="51A88358" w:rsidR="007E0C64" w:rsidRPr="009104A8" w:rsidRDefault="007E0C64">
            <w:pPr>
              <w:ind w:firstLine="34"/>
              <w:jc w:val="both"/>
            </w:pPr>
            <w:r w:rsidRPr="009104A8">
              <w:t>1.4. Деятельность сотрудника по межведомственному взаимодействию</w:t>
            </w:r>
            <w:r>
              <w:t>:</w:t>
            </w:r>
          </w:p>
          <w:p w14:paraId="35998C7A" w14:textId="77777777" w:rsidR="007E0C64" w:rsidRPr="009104A8" w:rsidRDefault="007E0C64" w:rsidP="00F620F7">
            <w:pPr>
              <w:ind w:firstLine="34"/>
              <w:jc w:val="both"/>
            </w:pPr>
            <w:r w:rsidRPr="009104A8">
              <w:t>- информация не представлена;</w:t>
            </w:r>
          </w:p>
          <w:p w14:paraId="5EAF02BA" w14:textId="77777777" w:rsidR="007E0C64" w:rsidRPr="009104A8" w:rsidRDefault="007E0C64" w:rsidP="00F620F7">
            <w:pPr>
              <w:ind w:firstLine="34"/>
              <w:jc w:val="both"/>
            </w:pPr>
            <w:r w:rsidRPr="009104A8">
              <w:t>- осуществляется периодически;</w:t>
            </w:r>
          </w:p>
          <w:p w14:paraId="0F67C255" w14:textId="48C3999D" w:rsidR="007E0C64" w:rsidRPr="009104A8" w:rsidRDefault="007E0C64" w:rsidP="00F620F7">
            <w:pPr>
              <w:ind w:firstLine="34"/>
            </w:pPr>
            <w:r w:rsidRPr="009104A8">
              <w:t>- осуществляется систематически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68E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80387DB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A7FC755" w14:textId="77777777" w:rsidR="007E0C64" w:rsidRPr="009104A8" w:rsidRDefault="007E0C64" w:rsidP="00F620F7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3D1B3FE9" w14:textId="77777777" w:rsidTr="007E0C64">
        <w:trPr>
          <w:trHeight w:val="140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496C" w14:textId="77777777" w:rsidR="007E0C64" w:rsidRPr="009104A8" w:rsidRDefault="007E0C64"/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635D" w14:textId="12E9034A" w:rsidR="007E0C64" w:rsidRPr="009104A8" w:rsidRDefault="007E0C64" w:rsidP="00C16090">
            <w:pPr>
              <w:ind w:firstLine="34"/>
              <w:jc w:val="both"/>
            </w:pPr>
            <w:r w:rsidRPr="009104A8">
              <w:t xml:space="preserve">1.5 Деятельность сотрудника ПМПК по координации и </w:t>
            </w:r>
            <w:proofErr w:type="gramStart"/>
            <w:r w:rsidRPr="009104A8">
              <w:t>организационно-методическом</w:t>
            </w:r>
            <w:proofErr w:type="gramEnd"/>
            <w:r w:rsidRPr="009104A8">
              <w:t xml:space="preserve"> обеспечение деятельности территориальных комиссий</w:t>
            </w:r>
            <w:r>
              <w:t>:</w:t>
            </w:r>
          </w:p>
          <w:p w14:paraId="6925CA4A" w14:textId="1F3501F8" w:rsidR="007E0C64" w:rsidRPr="009104A8" w:rsidRDefault="007E0C64">
            <w:pPr>
              <w:ind w:firstLine="34"/>
            </w:pPr>
            <w:r w:rsidRPr="009104A8">
              <w:t>- информация не представлена;</w:t>
            </w:r>
            <w:r w:rsidRPr="009104A8">
              <w:tab/>
            </w:r>
            <w:r w:rsidRPr="009104A8">
              <w:tab/>
            </w:r>
          </w:p>
          <w:p w14:paraId="69CE5B1D" w14:textId="4F993D44" w:rsidR="007E0C64" w:rsidRPr="009104A8" w:rsidRDefault="007E0C64" w:rsidP="00BD1945">
            <w:pPr>
              <w:ind w:firstLine="34"/>
            </w:pPr>
            <w:r w:rsidRPr="009104A8">
              <w:t xml:space="preserve">- осуществляется периодически;  </w:t>
            </w:r>
            <w:r w:rsidRPr="009104A8">
              <w:tab/>
            </w:r>
            <w:r w:rsidRPr="009104A8">
              <w:tab/>
            </w:r>
          </w:p>
          <w:p w14:paraId="2C8A4665" w14:textId="102FECE7" w:rsidR="007E0C64" w:rsidRPr="009104A8" w:rsidRDefault="007E0C64" w:rsidP="00BD1945">
            <w:pPr>
              <w:ind w:firstLine="34"/>
            </w:pPr>
            <w:r w:rsidRPr="009104A8">
              <w:t>- осуществляется систематически</w:t>
            </w:r>
            <w:r>
              <w:t>.</w:t>
            </w:r>
            <w:r w:rsidRPr="009104A8">
              <w:tab/>
            </w:r>
            <w:r w:rsidRPr="009104A8"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8E2" w14:textId="77777777" w:rsidR="007E0C64" w:rsidRPr="009104A8" w:rsidRDefault="007E0C64">
            <w:pPr>
              <w:tabs>
                <w:tab w:val="left" w:pos="560"/>
              </w:tabs>
              <w:jc w:val="center"/>
            </w:pPr>
          </w:p>
          <w:p w14:paraId="63B377EC" w14:textId="77777777" w:rsidR="007E0C64" w:rsidRPr="009104A8" w:rsidRDefault="007E0C64">
            <w:pPr>
              <w:tabs>
                <w:tab w:val="left" w:pos="560"/>
              </w:tabs>
              <w:jc w:val="center"/>
            </w:pPr>
          </w:p>
          <w:p w14:paraId="770C800F" w14:textId="77777777" w:rsidR="007E0C64" w:rsidRPr="009104A8" w:rsidRDefault="007E0C64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3599ABCC" w14:textId="77777777" w:rsidR="007E0C64" w:rsidRPr="009104A8" w:rsidRDefault="007E0C64">
            <w:pPr>
              <w:jc w:val="center"/>
            </w:pPr>
            <w:r w:rsidRPr="009104A8">
              <w:t>1</w:t>
            </w:r>
          </w:p>
          <w:p w14:paraId="63607DC2" w14:textId="77777777" w:rsidR="007E0C64" w:rsidRPr="009104A8" w:rsidRDefault="007E0C64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</w:tbl>
    <w:p w14:paraId="596FA6A8" w14:textId="77777777" w:rsidR="00BD1945" w:rsidRPr="009104A8" w:rsidRDefault="00BD1945" w:rsidP="006D29EC"/>
    <w:tbl>
      <w:tblPr>
        <w:tblW w:w="121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8788"/>
        <w:gridCol w:w="2126"/>
      </w:tblGrid>
      <w:tr w:rsidR="007E0C64" w:rsidRPr="009104A8" w14:paraId="13D1B1CB" w14:textId="77777777" w:rsidTr="007E0C64">
        <w:trPr>
          <w:trHeight w:val="34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597325" w14:textId="57B11681" w:rsidR="007E0C64" w:rsidRPr="009104A8" w:rsidRDefault="007E0C64" w:rsidP="006458A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2. Результативность деятельности сотрудника ПМПК в рамках заседания комиссии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C70" w14:textId="41E772BA" w:rsidR="007E0C64" w:rsidRPr="009104A8" w:rsidRDefault="007E0C64" w:rsidP="0017717F">
            <w:r w:rsidRPr="009104A8">
              <w:t>2.1. Результативность деятельности сотрудника ПМПК по степени соответствия запросов заявителей и итога работы:</w:t>
            </w:r>
          </w:p>
          <w:p w14:paraId="0E4E89BD" w14:textId="77777777" w:rsidR="007E0C64" w:rsidRPr="009104A8" w:rsidRDefault="007E0C64" w:rsidP="00077F8F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7606C404" w14:textId="32AD3FE3" w:rsidR="007E0C64" w:rsidRPr="009104A8" w:rsidRDefault="007E0C64" w:rsidP="00077F8F">
            <w:pPr>
              <w:ind w:firstLine="34"/>
              <w:jc w:val="both"/>
            </w:pPr>
            <w:r w:rsidRPr="009104A8">
              <w:t>- до 30 % от общей численности запросов;</w:t>
            </w:r>
          </w:p>
          <w:p w14:paraId="2956E1A8" w14:textId="20049CE2" w:rsidR="007E0C64" w:rsidRPr="009104A8" w:rsidRDefault="007E0C64" w:rsidP="00077F8F">
            <w:pPr>
              <w:tabs>
                <w:tab w:val="center" w:pos="2592"/>
              </w:tabs>
            </w:pPr>
            <w:r w:rsidRPr="009104A8">
              <w:t>- более 30% от общей численности запросов.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6F2FF" w14:textId="77777777" w:rsidR="007E0C64" w:rsidRPr="009104A8" w:rsidRDefault="007E0C64" w:rsidP="00E66070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DD4DDA0" w14:textId="77777777" w:rsidR="007E0C64" w:rsidRPr="009104A8" w:rsidRDefault="007E0C64" w:rsidP="00E66070">
            <w:pPr>
              <w:jc w:val="center"/>
            </w:pPr>
            <w:r w:rsidRPr="009104A8">
              <w:t>1</w:t>
            </w:r>
          </w:p>
          <w:p w14:paraId="1A473DC9" w14:textId="77777777" w:rsidR="007E0C64" w:rsidRPr="009104A8" w:rsidRDefault="007E0C64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00E05961" w14:textId="77777777" w:rsidTr="007E0C64">
        <w:trPr>
          <w:trHeight w:val="1447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6720" w14:textId="77777777" w:rsidR="007E0C64" w:rsidRPr="009104A8" w:rsidRDefault="007E0C64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ABA9" w14:textId="17B4A5CB" w:rsidR="007E0C64" w:rsidRPr="009104A8" w:rsidRDefault="007E0C64" w:rsidP="006A0BAB">
            <w:r w:rsidRPr="009104A8">
              <w:t>2.2. Результативность деятельности сотрудника ПМПК по количеству охваченных диагностическими процедурами обучающихся/воспитанников:</w:t>
            </w:r>
          </w:p>
          <w:p w14:paraId="0056BC58" w14:textId="77777777" w:rsidR="007E0C64" w:rsidRPr="009104A8" w:rsidRDefault="007E0C64" w:rsidP="00BD701B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1A841945" w14:textId="44B3AC07" w:rsidR="007E0C64" w:rsidRPr="009104A8" w:rsidRDefault="007E0C64" w:rsidP="00BD701B">
            <w:pPr>
              <w:ind w:firstLine="34"/>
              <w:jc w:val="both"/>
            </w:pPr>
            <w:r w:rsidRPr="009104A8">
              <w:t xml:space="preserve">- до 30 % от общей численности </w:t>
            </w:r>
            <w:proofErr w:type="gramStart"/>
            <w:r w:rsidRPr="009104A8">
              <w:t>обследованных</w:t>
            </w:r>
            <w:proofErr w:type="gramEnd"/>
            <w:r w:rsidRPr="009104A8">
              <w:t>;</w:t>
            </w:r>
          </w:p>
          <w:p w14:paraId="70ACDC8A" w14:textId="3E8D21D2" w:rsidR="007E0C64" w:rsidRPr="009104A8" w:rsidRDefault="007E0C64" w:rsidP="00BD701B">
            <w:r w:rsidRPr="009104A8">
              <w:t xml:space="preserve">- более 30% от общей численности </w:t>
            </w:r>
            <w:proofErr w:type="gramStart"/>
            <w:r w:rsidRPr="009104A8">
              <w:t>обследованных</w:t>
            </w:r>
            <w:proofErr w:type="gramEnd"/>
            <w:r w:rsidRPr="009104A8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04F14" w14:textId="77777777" w:rsidR="007E0C64" w:rsidRPr="009104A8" w:rsidRDefault="007E0C64" w:rsidP="00077F8F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BA661D8" w14:textId="77777777" w:rsidR="007E0C64" w:rsidRPr="009104A8" w:rsidRDefault="007E0C64" w:rsidP="00077F8F">
            <w:pPr>
              <w:jc w:val="center"/>
            </w:pPr>
            <w:r w:rsidRPr="009104A8">
              <w:t>1</w:t>
            </w:r>
          </w:p>
          <w:p w14:paraId="70C4F955" w14:textId="6904826B" w:rsidR="007E0C64" w:rsidRPr="009104A8" w:rsidRDefault="007E0C64" w:rsidP="00077F8F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1EE6CDCA" w14:textId="77777777" w:rsidTr="007E0C6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9A55" w14:textId="77777777" w:rsidR="007E0C64" w:rsidRPr="009104A8" w:rsidRDefault="007E0C64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7777" w14:textId="19A0042E" w:rsidR="007E0C64" w:rsidRPr="009104A8" w:rsidRDefault="007E0C64" w:rsidP="00263972">
            <w:r w:rsidRPr="009104A8">
              <w:t>2.3. Результативность деятельности сотрудника ПМПК по количеству обучающихся/воспитанников получивших адекватный их особым образовательным потребностям образовательный маршрут</w:t>
            </w:r>
            <w:r>
              <w:t>:</w:t>
            </w:r>
          </w:p>
          <w:p w14:paraId="4C7ED504" w14:textId="77777777" w:rsidR="007E0C64" w:rsidRPr="009104A8" w:rsidRDefault="007E0C64" w:rsidP="00263972">
            <w:pPr>
              <w:ind w:firstLine="34"/>
              <w:jc w:val="both"/>
            </w:pPr>
            <w:r w:rsidRPr="009104A8">
              <w:t>- результаты не представлены;</w:t>
            </w:r>
          </w:p>
          <w:p w14:paraId="38BECA8D" w14:textId="77777777" w:rsidR="007E0C64" w:rsidRPr="009104A8" w:rsidRDefault="007E0C64" w:rsidP="00263972">
            <w:pPr>
              <w:ind w:firstLine="34"/>
              <w:jc w:val="both"/>
            </w:pPr>
            <w:r w:rsidRPr="009104A8">
              <w:t>- до 30 % от общей численности, известных обучающихся/воспитанников;</w:t>
            </w:r>
          </w:p>
          <w:p w14:paraId="4B503CB0" w14:textId="0A6D63BC" w:rsidR="007E0C64" w:rsidRPr="009104A8" w:rsidRDefault="007E0C64" w:rsidP="00655201">
            <w:r w:rsidRPr="009104A8">
              <w:t>- более 30% от общей численности, известных обучающихся/воспитанников.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7D4FA" w14:textId="77777777" w:rsidR="007E0C64" w:rsidRPr="009104A8" w:rsidRDefault="007E0C64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58D23EB4" w14:textId="77777777" w:rsidR="007E0C64" w:rsidRPr="009104A8" w:rsidRDefault="007E0C64" w:rsidP="00263972">
            <w:pPr>
              <w:jc w:val="center"/>
            </w:pPr>
            <w:r w:rsidRPr="009104A8">
              <w:t>1</w:t>
            </w:r>
          </w:p>
          <w:p w14:paraId="1B2F5704" w14:textId="14BC6EF6" w:rsidR="007E0C64" w:rsidRPr="009104A8" w:rsidRDefault="007E0C64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6810F7B6" w14:textId="77777777" w:rsidTr="007E0C6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6F51" w14:textId="77777777" w:rsidR="007E0C64" w:rsidRPr="009104A8" w:rsidRDefault="007E0C64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89A" w14:textId="546D3614" w:rsidR="007E0C64" w:rsidRPr="009104A8" w:rsidRDefault="007E0C64" w:rsidP="00263972">
            <w:r w:rsidRPr="009104A8">
              <w:t>2.4. Диагностическое сопровождение деятельности комиссии:</w:t>
            </w:r>
          </w:p>
          <w:p w14:paraId="51601F7D" w14:textId="77777777" w:rsidR="007E0C64" w:rsidRPr="009104A8" w:rsidRDefault="007E0C64" w:rsidP="00263972">
            <w:r w:rsidRPr="009104A8">
              <w:t>- информация не представлена;</w:t>
            </w:r>
          </w:p>
          <w:p w14:paraId="6FA4EC8D" w14:textId="77777777" w:rsidR="007E0C64" w:rsidRPr="009104A8" w:rsidRDefault="007E0C64" w:rsidP="00263972">
            <w:r w:rsidRPr="009104A8">
              <w:t>- диагностическое сопровождение до 3 нозологических групп, включительно;</w:t>
            </w:r>
          </w:p>
          <w:p w14:paraId="526224EB" w14:textId="2513DDE0" w:rsidR="007E0C64" w:rsidRPr="009104A8" w:rsidRDefault="007E0C64" w:rsidP="00077F8F">
            <w:r w:rsidRPr="009104A8">
              <w:t>- диагностическое сопровождение 4 и более нозологических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3AF93" w14:textId="77777777" w:rsidR="007E0C64" w:rsidRPr="009104A8" w:rsidRDefault="007E0C64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7E33BAD" w14:textId="77777777" w:rsidR="007E0C64" w:rsidRPr="009104A8" w:rsidRDefault="007E0C64" w:rsidP="00263972">
            <w:pPr>
              <w:jc w:val="center"/>
            </w:pPr>
            <w:r w:rsidRPr="009104A8">
              <w:t>1</w:t>
            </w:r>
          </w:p>
          <w:p w14:paraId="2BF1792D" w14:textId="337501D6" w:rsidR="007E0C64" w:rsidRPr="009104A8" w:rsidRDefault="007E0C64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5702D835" w14:textId="77777777" w:rsidTr="007E0C64">
        <w:trPr>
          <w:trHeight w:val="34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E7D7" w14:textId="77777777" w:rsidR="007E0C64" w:rsidRPr="009104A8" w:rsidRDefault="007E0C64"/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FBB8" w14:textId="5B23A864" w:rsidR="007E0C64" w:rsidRPr="009104A8" w:rsidRDefault="007E0C64" w:rsidP="00263972">
            <w:r w:rsidRPr="009104A8">
              <w:t>2.5. Сведения об удовлетворенности потребителей услуг результатами деятельности ПМПК:</w:t>
            </w:r>
          </w:p>
          <w:p w14:paraId="6ED8C80A" w14:textId="77777777" w:rsidR="007E0C64" w:rsidRPr="009104A8" w:rsidRDefault="007E0C64" w:rsidP="00263972">
            <w:r w:rsidRPr="009104A8">
              <w:t>- не удовлетворены;</w:t>
            </w:r>
          </w:p>
          <w:p w14:paraId="0D7F0DC3" w14:textId="77777777" w:rsidR="007E0C64" w:rsidRPr="009104A8" w:rsidRDefault="007E0C64" w:rsidP="00263972">
            <w:r w:rsidRPr="009104A8">
              <w:t>- удовлетворены частично;</w:t>
            </w:r>
          </w:p>
          <w:p w14:paraId="0087EDE8" w14:textId="5E3FBB7E" w:rsidR="007E0C64" w:rsidRPr="009104A8" w:rsidRDefault="007E0C64" w:rsidP="008702FD">
            <w:r w:rsidRPr="009104A8">
              <w:t>- удовлетворены полностью.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3961C" w14:textId="77777777" w:rsidR="007E0C64" w:rsidRPr="009104A8" w:rsidRDefault="007E0C64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4927A33" w14:textId="77777777" w:rsidR="007E0C64" w:rsidRPr="009104A8" w:rsidRDefault="007E0C64" w:rsidP="00263972">
            <w:pPr>
              <w:jc w:val="center"/>
            </w:pPr>
            <w:r w:rsidRPr="009104A8">
              <w:t>1</w:t>
            </w:r>
          </w:p>
          <w:p w14:paraId="669F86FC" w14:textId="4266E20D" w:rsidR="007E0C64" w:rsidRPr="009104A8" w:rsidRDefault="007E0C64" w:rsidP="00E66070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</w:tbl>
    <w:p w14:paraId="232D535B" w14:textId="6F377E5C" w:rsidR="00BD1945" w:rsidRPr="009104A8" w:rsidRDefault="00BD1945">
      <w:r w:rsidRPr="009104A8">
        <w:br w:type="page"/>
      </w:r>
    </w:p>
    <w:p w14:paraId="3EF78908" w14:textId="77777777" w:rsidR="00BD1945" w:rsidRPr="009104A8" w:rsidRDefault="00BD1945"/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7E0C64" w:rsidRPr="009104A8" w14:paraId="70199C38" w14:textId="77777777" w:rsidTr="007E0C64">
        <w:trPr>
          <w:trHeight w:val="1411"/>
        </w:trPr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E38554" w14:textId="6EC00E48" w:rsidR="007E0C64" w:rsidRPr="009104A8" w:rsidRDefault="007E0C64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t>3. Деятельность сотрудника ПМПК на уровне организации, структурным подразделением которой является комиссия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B4FD" w14:textId="2ACD1D46" w:rsidR="007E0C64" w:rsidRPr="009104A8" w:rsidRDefault="007E0C64" w:rsidP="00C42929">
            <w:r w:rsidRPr="009104A8">
              <w:t>3.1. Организация и проведение мероприятий, повышающих авторитет и имидж учреждения (акции,  дни открытых дверей, праздничные мероприятия, выступления на радио и телевидении  и т.д.) и психолого-педагогическое сопровождение детей с ОВЗ во внеурочных мероприятиях на базе учреждения, в котором расположена ПМПК</w:t>
            </w:r>
            <w:r>
              <w:t>:</w:t>
            </w:r>
          </w:p>
          <w:p w14:paraId="176FB6D8" w14:textId="77777777" w:rsidR="007E0C64" w:rsidRPr="009104A8" w:rsidRDefault="007E0C64" w:rsidP="00A064C5">
            <w:pPr>
              <w:jc w:val="both"/>
            </w:pPr>
            <w:r w:rsidRPr="009104A8">
              <w:t>- сведения не представлены;</w:t>
            </w:r>
          </w:p>
          <w:p w14:paraId="33C6315F" w14:textId="77777777" w:rsidR="007E0C64" w:rsidRPr="009104A8" w:rsidRDefault="007E0C64" w:rsidP="00A064C5">
            <w:r w:rsidRPr="009104A8">
              <w:t>- сведения представлены на уровне учреждения и муниципальном уровне;</w:t>
            </w:r>
          </w:p>
          <w:p w14:paraId="3C8768EC" w14:textId="5560C621" w:rsidR="007E0C64" w:rsidRPr="009104A8" w:rsidRDefault="007E0C64" w:rsidP="00A064C5">
            <w:r w:rsidRPr="009104A8">
              <w:t>- сведения представлены на региональном и всероссийском (международном)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500A6" w14:textId="77777777" w:rsidR="007E0C64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C66AA8F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71D0B1D" w14:textId="77777777" w:rsidR="007E0C64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  <w:p w14:paraId="79AA0A03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</w:p>
        </w:tc>
      </w:tr>
      <w:tr w:rsidR="007E0C64" w:rsidRPr="009104A8" w14:paraId="43B6CD0D" w14:textId="77777777" w:rsidTr="007E0C6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0D07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829B" w14:textId="19E8C1A0" w:rsidR="007E0C64" w:rsidRPr="009104A8" w:rsidRDefault="007E0C64" w:rsidP="00C42929">
            <w:r w:rsidRPr="009104A8">
              <w:t>3.2. Создание безопасных условий при организации обследования на территории ПМПК и учреждения, в котором комиссия расположена</w:t>
            </w:r>
            <w:r>
              <w:t>:</w:t>
            </w:r>
          </w:p>
          <w:p w14:paraId="4E9E397F" w14:textId="77777777" w:rsidR="007E0C64" w:rsidRPr="009104A8" w:rsidRDefault="007E0C64" w:rsidP="00A064C5">
            <w:r w:rsidRPr="009104A8">
              <w:t>- не представлено;</w:t>
            </w:r>
          </w:p>
          <w:p w14:paraId="27109BD9" w14:textId="77777777" w:rsidR="007E0C64" w:rsidRPr="009104A8" w:rsidRDefault="007E0C64" w:rsidP="00A064C5">
            <w:r w:rsidRPr="009104A8">
              <w:t>- представлено на констатирующем уровне;</w:t>
            </w:r>
          </w:p>
          <w:p w14:paraId="36835A65" w14:textId="43379E16" w:rsidR="007E0C64" w:rsidRPr="009104A8" w:rsidRDefault="007E0C64" w:rsidP="00A064C5">
            <w:r w:rsidRPr="009104A8">
              <w:t>- представлено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4AC3D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8E0A1CA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CAB7F26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217AF774" w14:textId="77777777" w:rsidTr="007E0C6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420A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5D10" w14:textId="72AB8282" w:rsidR="007E0C64" w:rsidRPr="009104A8" w:rsidRDefault="007E0C64" w:rsidP="00C42929">
            <w:r w:rsidRPr="009104A8">
              <w:t>3.3. Разработка методических пособий, программ и методических материалов:</w:t>
            </w:r>
          </w:p>
          <w:p w14:paraId="4BB60A13" w14:textId="0029734F" w:rsidR="007E0C64" w:rsidRPr="009104A8" w:rsidRDefault="007E0C64" w:rsidP="00C42929">
            <w:r w:rsidRPr="009104A8">
              <w:t>- нет методических разработок;</w:t>
            </w:r>
          </w:p>
          <w:p w14:paraId="21AD5DE3" w14:textId="7896E3A4" w:rsidR="007E0C64" w:rsidRPr="009104A8" w:rsidRDefault="007E0C64" w:rsidP="00C42929">
            <w:r w:rsidRPr="009104A8">
              <w:t>- методически разработки, применяемые на уровне учреждения и муниципальном уровне;</w:t>
            </w:r>
          </w:p>
          <w:p w14:paraId="12F77EEC" w14:textId="47B42266" w:rsidR="007E0C64" w:rsidRPr="009104A8" w:rsidRDefault="007E0C64" w:rsidP="008574F8">
            <w:r w:rsidRPr="009104A8">
              <w:t>- методически разработки, применяемые региональном и всероссийском уровнях.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592D5" w14:textId="77777777" w:rsidR="007E0C64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CEED37E" w14:textId="77777777" w:rsidR="007E0C64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A9E5671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</w:p>
          <w:p w14:paraId="7BA16B4D" w14:textId="77777777" w:rsidR="007E0C64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  <w:p w14:paraId="613441A4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</w:p>
        </w:tc>
      </w:tr>
      <w:tr w:rsidR="007E0C64" w:rsidRPr="009104A8" w14:paraId="7BFD644B" w14:textId="77777777" w:rsidTr="007E0C64">
        <w:trPr>
          <w:trHeight w:val="1457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D185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8D85" w14:textId="4F3F8176" w:rsidR="007E0C64" w:rsidRPr="009104A8" w:rsidRDefault="007E0C64" w:rsidP="00C42929">
            <w:r w:rsidRPr="009104A8">
              <w:t>3.4. Деятельность сотрудника ПМПК по организации и проведению профилактической и просветительской работы</w:t>
            </w:r>
          </w:p>
          <w:p w14:paraId="3FBF0FB5" w14:textId="77777777" w:rsidR="007E0C64" w:rsidRPr="009104A8" w:rsidRDefault="007E0C64" w:rsidP="008574F8">
            <w:r w:rsidRPr="009104A8">
              <w:t>- не организовано;</w:t>
            </w:r>
          </w:p>
          <w:p w14:paraId="1FCA7AFB" w14:textId="77777777" w:rsidR="007E0C64" w:rsidRPr="009104A8" w:rsidRDefault="007E0C64" w:rsidP="008574F8">
            <w:r w:rsidRPr="009104A8">
              <w:t>- осуществляется периодически;</w:t>
            </w:r>
          </w:p>
          <w:p w14:paraId="2F1B4A1F" w14:textId="70277339" w:rsidR="007E0C64" w:rsidRPr="009104A8" w:rsidRDefault="007E0C64" w:rsidP="008574F8">
            <w:r w:rsidRPr="009104A8">
              <w:t>- осуществляется систематически.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39156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47B5D91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BC16EE5" w14:textId="77777777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6FFD87BC" w14:textId="77777777" w:rsidTr="007E0C64">
        <w:trPr>
          <w:trHeight w:val="273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9E09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919" w14:textId="4014BFD5" w:rsidR="007E0C64" w:rsidRPr="009104A8" w:rsidRDefault="007E0C64" w:rsidP="00263972">
            <w:r w:rsidRPr="009104A8">
              <w:t>3.5. Деятельность сотрудника ПМПК по самообразованию и повышению своей профессиональной компетенции:</w:t>
            </w:r>
          </w:p>
          <w:p w14:paraId="5E395DD9" w14:textId="77777777" w:rsidR="007E0C64" w:rsidRPr="009104A8" w:rsidRDefault="007E0C64" w:rsidP="00263972">
            <w:pPr>
              <w:tabs>
                <w:tab w:val="center" w:pos="2592"/>
              </w:tabs>
            </w:pPr>
            <w:r w:rsidRPr="009104A8">
              <w:t>- информация не представлена;</w:t>
            </w:r>
          </w:p>
          <w:p w14:paraId="59D2342F" w14:textId="77777777" w:rsidR="007E0C64" w:rsidRPr="009104A8" w:rsidRDefault="007E0C64" w:rsidP="00263972">
            <w:pPr>
              <w:tabs>
                <w:tab w:val="center" w:pos="2592"/>
              </w:tabs>
            </w:pPr>
            <w:r w:rsidRPr="009104A8">
              <w:t>- на региональном уровне;</w:t>
            </w:r>
          </w:p>
          <w:p w14:paraId="7F870954" w14:textId="7028CD8E" w:rsidR="007E0C64" w:rsidRPr="009104A8" w:rsidRDefault="007E0C64" w:rsidP="00F06D4E">
            <w:r w:rsidRPr="009104A8"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2B3D3" w14:textId="77777777" w:rsidR="007E0C64" w:rsidRPr="009104A8" w:rsidRDefault="007E0C64" w:rsidP="00263972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14964BE" w14:textId="77777777" w:rsidR="007E0C64" w:rsidRPr="009104A8" w:rsidRDefault="007E0C64" w:rsidP="00263972">
            <w:pPr>
              <w:jc w:val="center"/>
            </w:pPr>
            <w:r w:rsidRPr="009104A8">
              <w:t>1</w:t>
            </w:r>
          </w:p>
          <w:p w14:paraId="24F8A260" w14:textId="37AAA49E" w:rsidR="007E0C64" w:rsidRPr="009104A8" w:rsidRDefault="007E0C64" w:rsidP="00F06D4E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</w:tbl>
    <w:p w14:paraId="6C4D187A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9" w:footer="709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077"/>
        <w:gridCol w:w="2125"/>
      </w:tblGrid>
      <w:tr w:rsidR="007E0C64" w:rsidRPr="009104A8" w14:paraId="4D91E361" w14:textId="77777777" w:rsidTr="007E0C6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B0F0C9" w14:textId="77777777" w:rsidR="007E0C64" w:rsidRPr="009104A8" w:rsidRDefault="007E0C64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4195" w14:textId="77777777" w:rsidR="007E0C64" w:rsidRPr="009104A8" w:rsidRDefault="007E0C64" w:rsidP="00C42929">
            <w:pPr>
              <w:jc w:val="both"/>
            </w:pPr>
            <w:r w:rsidRPr="009104A8">
              <w:t>4.1. Продуктивное использование образовательных технологий:</w:t>
            </w:r>
          </w:p>
          <w:p w14:paraId="1E6AE6EB" w14:textId="77777777" w:rsidR="007E0C64" w:rsidRPr="009104A8" w:rsidRDefault="007E0C64" w:rsidP="00C42929">
            <w:pPr>
              <w:ind w:firstLine="34"/>
            </w:pPr>
            <w:r w:rsidRPr="009104A8">
              <w:t>- наблюдается отрицательная динамика;</w:t>
            </w:r>
          </w:p>
          <w:p w14:paraId="06298D88" w14:textId="77777777" w:rsidR="007E0C64" w:rsidRPr="009104A8" w:rsidRDefault="007E0C64" w:rsidP="00C42929">
            <w:pPr>
              <w:ind w:firstLine="34"/>
            </w:pPr>
            <w:r w:rsidRPr="009104A8">
              <w:t>- результаты являются стабильными;</w:t>
            </w:r>
          </w:p>
          <w:p w14:paraId="156DCE14" w14:textId="2767156D" w:rsidR="007E0C64" w:rsidRPr="009104A8" w:rsidRDefault="007E0C64" w:rsidP="005B1A7A">
            <w:r w:rsidRPr="009104A8">
              <w:t>- наблюдается положительная динамика.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97CE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5CD78FB4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54B0CC5F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1D9D4C81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6FBFFF12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DE1F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23BF3" w14:textId="77777777" w:rsidR="007E0C64" w:rsidRPr="009104A8" w:rsidRDefault="007E0C64" w:rsidP="00C42929">
            <w:r w:rsidRPr="009104A8">
              <w:t>4.2. Личный вклад педагога в совершенствование методов обучения и воспитания:</w:t>
            </w:r>
          </w:p>
          <w:p w14:paraId="7F72E0AB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75220903" w14:textId="77777777" w:rsidR="007E0C64" w:rsidRPr="009104A8" w:rsidRDefault="007E0C64" w:rsidP="00C42929">
            <w:r w:rsidRPr="009104A8">
              <w:t>- информация представлена на констатирующем уровне;</w:t>
            </w:r>
          </w:p>
          <w:p w14:paraId="3C9BF04E" w14:textId="38ADD17D" w:rsidR="007E0C64" w:rsidRPr="009104A8" w:rsidRDefault="007E0C64" w:rsidP="005B1A7A">
            <w:r w:rsidRPr="009104A8">
              <w:t>- информация представлена на планово-прогностическом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B681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5D8C485B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69C0AE90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FF5AC8C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2EE92F5B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30F27149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93CDE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D6B4" w14:textId="77777777" w:rsidR="007E0C64" w:rsidRPr="009104A8" w:rsidRDefault="007E0C64" w:rsidP="00C42929">
            <w:pPr>
              <w:tabs>
                <w:tab w:val="center" w:pos="2592"/>
              </w:tabs>
              <w:rPr>
                <w:rFonts w:eastAsia="Batang"/>
              </w:rPr>
            </w:pPr>
            <w:r w:rsidRPr="009104A8">
              <w:t>4.3.</w:t>
            </w:r>
            <w:r w:rsidRPr="009104A8"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14:paraId="1589B13A" w14:textId="77777777" w:rsidR="007E0C64" w:rsidRPr="009104A8" w:rsidRDefault="007E0C64" w:rsidP="00C42929">
            <w:pPr>
              <w:tabs>
                <w:tab w:val="center" w:pos="2592"/>
              </w:tabs>
            </w:pPr>
            <w:r w:rsidRPr="009104A8">
              <w:t>- информация не представлена;</w:t>
            </w:r>
          </w:p>
          <w:p w14:paraId="5E60BF08" w14:textId="77777777" w:rsidR="007E0C64" w:rsidRPr="009104A8" w:rsidRDefault="007E0C64" w:rsidP="00C42929">
            <w:pPr>
              <w:tabs>
                <w:tab w:val="center" w:pos="2592"/>
              </w:tabs>
            </w:pPr>
            <w:r w:rsidRPr="009104A8">
              <w:t>- на уровне образовательной организации, муниципальном уровне;</w:t>
            </w:r>
          </w:p>
          <w:p w14:paraId="0FCAC41E" w14:textId="7F4A688C" w:rsidR="007E0C64" w:rsidRPr="009104A8" w:rsidRDefault="007E0C64" w:rsidP="005B1A7A">
            <w:pPr>
              <w:tabs>
                <w:tab w:val="center" w:pos="2592"/>
              </w:tabs>
            </w:pPr>
            <w:r w:rsidRPr="009104A8"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7D4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</w:p>
          <w:p w14:paraId="554C046A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60522ED9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BDC1A97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2503C9A5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0C2FA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D946" w14:textId="7D60A006" w:rsidR="007E0C64" w:rsidRPr="009104A8" w:rsidRDefault="007E0C64" w:rsidP="00C42929">
            <w:pPr>
              <w:rPr>
                <w:rFonts w:eastAsia="Batang"/>
              </w:rPr>
            </w:pPr>
            <w:r w:rsidRPr="009104A8">
              <w:t>4.4.</w:t>
            </w:r>
            <w:r w:rsidRPr="009104A8">
              <w:rPr>
                <w:rFonts w:eastAsia="Batang"/>
              </w:rPr>
              <w:t xml:space="preserve"> Участие педагога в работе любых экспертных групп, жюри профессиональных конкурсов:</w:t>
            </w:r>
          </w:p>
          <w:p w14:paraId="47C00DD9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2DE0193F" w14:textId="77777777" w:rsidR="007E0C64" w:rsidRPr="009104A8" w:rsidRDefault="007E0C64" w:rsidP="00C42929">
            <w:r w:rsidRPr="009104A8">
              <w:t>- на уровне образовательной организации, муниципальном уровне;</w:t>
            </w:r>
          </w:p>
          <w:p w14:paraId="5D5BCEA0" w14:textId="6499AF47" w:rsidR="007E0C64" w:rsidRPr="009104A8" w:rsidRDefault="007E0C64" w:rsidP="005B1A7A">
            <w:r w:rsidRPr="009104A8">
              <w:t>- на региональном,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638" w14:textId="77777777" w:rsidR="007E0C64" w:rsidRPr="009104A8" w:rsidRDefault="007E0C64" w:rsidP="00C42929">
            <w:pPr>
              <w:jc w:val="center"/>
            </w:pPr>
          </w:p>
          <w:p w14:paraId="347F80DF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</w:p>
          <w:p w14:paraId="1A7FAC47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F00DB4A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EE961E6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071D57ED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9184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2EDF" w14:textId="77777777" w:rsidR="007E0C64" w:rsidRPr="009104A8" w:rsidRDefault="007E0C64" w:rsidP="00C42929">
            <w:pPr>
              <w:tabs>
                <w:tab w:val="center" w:pos="2592"/>
              </w:tabs>
            </w:pPr>
            <w:r w:rsidRPr="009104A8">
              <w:t>4.5. Публикации по проблемам развития, воспитания, образования:</w:t>
            </w:r>
          </w:p>
          <w:p w14:paraId="1F150A83" w14:textId="77777777" w:rsidR="007E0C64" w:rsidRPr="009104A8" w:rsidRDefault="007E0C64" w:rsidP="00C42929">
            <w:r w:rsidRPr="009104A8">
              <w:t>- сведения о публикациях не представлены;</w:t>
            </w:r>
          </w:p>
          <w:p w14:paraId="054113D8" w14:textId="77777777" w:rsidR="007E0C64" w:rsidRPr="009104A8" w:rsidRDefault="007E0C64" w:rsidP="00C42929">
            <w:r w:rsidRPr="009104A8"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14:paraId="2CA2E730" w14:textId="77777777" w:rsidR="007E0C64" w:rsidRPr="009104A8" w:rsidRDefault="007E0C64" w:rsidP="00C42929">
            <w:pPr>
              <w:tabs>
                <w:tab w:val="center" w:pos="2592"/>
              </w:tabs>
            </w:pPr>
            <w:r w:rsidRPr="009104A8"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14:paraId="008BEC3E" w14:textId="77777777" w:rsidR="007E0C64" w:rsidRPr="009104A8" w:rsidRDefault="007E0C64" w:rsidP="00C42929">
            <w:pPr>
              <w:tabs>
                <w:tab w:val="center" w:pos="2592"/>
              </w:tabs>
            </w:pPr>
          </w:p>
          <w:p w14:paraId="12F2A4CC" w14:textId="77777777" w:rsidR="007E0C64" w:rsidRPr="009104A8" w:rsidRDefault="007E0C64" w:rsidP="00C42929">
            <w:pPr>
              <w:tabs>
                <w:tab w:val="center" w:pos="2592"/>
              </w:tabs>
            </w:pPr>
          </w:p>
          <w:p w14:paraId="0097705F" w14:textId="77777777" w:rsidR="007E0C64" w:rsidRPr="009104A8" w:rsidRDefault="007E0C64" w:rsidP="00C42929">
            <w:pPr>
              <w:tabs>
                <w:tab w:val="center" w:pos="2592"/>
              </w:tabs>
            </w:pPr>
          </w:p>
          <w:p w14:paraId="4CBE9CFD" w14:textId="77777777" w:rsidR="007E0C64" w:rsidRPr="009104A8" w:rsidRDefault="007E0C64" w:rsidP="00C42929">
            <w:pPr>
              <w:tabs>
                <w:tab w:val="center" w:pos="2592"/>
              </w:tabs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3C2" w14:textId="77777777" w:rsidR="007E0C64" w:rsidRPr="009104A8" w:rsidRDefault="007E0C64" w:rsidP="00C42929">
            <w:pPr>
              <w:jc w:val="center"/>
            </w:pPr>
          </w:p>
          <w:p w14:paraId="6760735B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A3647A4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F6759C3" w14:textId="77777777" w:rsidR="007E0C64" w:rsidRPr="009104A8" w:rsidRDefault="007E0C64" w:rsidP="00C42929">
            <w:pPr>
              <w:jc w:val="center"/>
            </w:pPr>
          </w:p>
          <w:p w14:paraId="0AEB58FF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</w:tbl>
    <w:p w14:paraId="0BC2CA43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8" w:footer="708" w:gutter="0"/>
          <w:cols w:space="720"/>
        </w:sectPr>
      </w:pPr>
    </w:p>
    <w:tbl>
      <w:tblPr>
        <w:tblW w:w="11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5"/>
        <w:gridCol w:w="8790"/>
        <w:gridCol w:w="1412"/>
      </w:tblGrid>
      <w:tr w:rsidR="007E0C64" w:rsidRPr="009104A8" w14:paraId="407B9C1B" w14:textId="77777777" w:rsidTr="007E0C64"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D6286C" w14:textId="77777777" w:rsidR="007E0C64" w:rsidRPr="009104A8" w:rsidRDefault="007E0C64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5. Транслирование опыта практических результатов своей профессиональной деятельности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9BBF" w14:textId="77777777" w:rsidR="007E0C64" w:rsidRPr="009104A8" w:rsidRDefault="007E0C64" w:rsidP="00C42929">
            <w:pPr>
              <w:tabs>
                <w:tab w:val="left" w:pos="432"/>
              </w:tabs>
              <w:rPr>
                <w:rFonts w:eastAsia="Batang"/>
                <w:b/>
                <w:i/>
              </w:rPr>
            </w:pPr>
            <w:r w:rsidRPr="009104A8">
              <w:rPr>
                <w:b/>
                <w:i/>
              </w:rPr>
              <w:t>Обобщение и распространение опыта</w:t>
            </w:r>
            <w:r w:rsidRPr="009104A8">
              <w:rPr>
                <w:rFonts w:eastAsia="Batang"/>
                <w:b/>
                <w:i/>
              </w:rPr>
              <w:t xml:space="preserve"> работы </w:t>
            </w:r>
          </w:p>
          <w:p w14:paraId="7B38992B" w14:textId="77777777" w:rsidR="007E0C64" w:rsidRPr="009104A8" w:rsidRDefault="007E0C64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FBF5" w14:textId="77777777" w:rsidR="007E0C64" w:rsidRPr="009104A8" w:rsidRDefault="007E0C64" w:rsidP="00C42929">
            <w:pPr>
              <w:jc w:val="center"/>
            </w:pPr>
          </w:p>
        </w:tc>
      </w:tr>
      <w:tr w:rsidR="007E0C64" w:rsidRPr="009104A8" w14:paraId="763085E0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80DD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BF2" w14:textId="77777777" w:rsidR="007E0C64" w:rsidRPr="009104A8" w:rsidRDefault="007E0C64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>5.1. На уровне</w:t>
            </w:r>
            <w:r w:rsidRPr="009104A8">
              <w:rPr>
                <w:rFonts w:eastAsia="Batang"/>
                <w:b/>
              </w:rPr>
              <w:t xml:space="preserve"> </w:t>
            </w:r>
            <w:r w:rsidRPr="009104A8">
              <w:rPr>
                <w:rFonts w:eastAsia="Batang"/>
                <w:b/>
                <w:i/>
              </w:rPr>
              <w:t>образовательной организации</w:t>
            </w:r>
            <w:r w:rsidRPr="009104A8">
              <w:rPr>
                <w:rFonts w:eastAsia="Batang"/>
              </w:rPr>
              <w:t>:</w:t>
            </w:r>
          </w:p>
          <w:p w14:paraId="0F2BCEB4" w14:textId="77777777" w:rsidR="007E0C64" w:rsidRPr="009104A8" w:rsidRDefault="007E0C64" w:rsidP="00C42929">
            <w:r w:rsidRPr="009104A8">
              <w:t>- информация отсутствует;</w:t>
            </w:r>
          </w:p>
          <w:p w14:paraId="1EA5966D" w14:textId="77777777" w:rsidR="007E0C64" w:rsidRPr="009104A8" w:rsidRDefault="007E0C64" w:rsidP="00C42929">
            <w:r w:rsidRPr="009104A8"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14:paraId="51888E91" w14:textId="77777777" w:rsidR="007E0C64" w:rsidRPr="009104A8" w:rsidRDefault="007E0C64" w:rsidP="00C42929">
            <w:r w:rsidRPr="009104A8"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8A3" w14:textId="77777777" w:rsidR="007E0C64" w:rsidRPr="009104A8" w:rsidRDefault="007E0C64" w:rsidP="00C42929"/>
          <w:p w14:paraId="5F6DFEDB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9D70B53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74158220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782E08BF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221C5209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E44D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369D" w14:textId="77777777" w:rsidR="007E0C64" w:rsidRPr="009104A8" w:rsidRDefault="007E0C64" w:rsidP="00C42929">
            <w:pPr>
              <w:tabs>
                <w:tab w:val="left" w:pos="432"/>
              </w:tabs>
            </w:pPr>
            <w:r w:rsidRPr="009104A8">
              <w:rPr>
                <w:rFonts w:eastAsia="Batang"/>
              </w:rPr>
              <w:t>5.2.</w:t>
            </w:r>
            <w:r w:rsidRPr="009104A8">
              <w:t xml:space="preserve"> На </w:t>
            </w:r>
            <w:r w:rsidRPr="009104A8">
              <w:rPr>
                <w:b/>
                <w:i/>
              </w:rPr>
              <w:t xml:space="preserve">муниципальном </w:t>
            </w:r>
            <w:r w:rsidRPr="009104A8">
              <w:t>уровне:</w:t>
            </w:r>
          </w:p>
          <w:p w14:paraId="4E7EFA4E" w14:textId="77777777" w:rsidR="007E0C64" w:rsidRPr="009104A8" w:rsidRDefault="007E0C64" w:rsidP="00C42929">
            <w:r w:rsidRPr="009104A8">
              <w:t>- информация отсутствует;</w:t>
            </w:r>
          </w:p>
          <w:p w14:paraId="785550EF" w14:textId="77777777" w:rsidR="007E0C64" w:rsidRPr="009104A8" w:rsidRDefault="007E0C64" w:rsidP="00C42929"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7C0ECF6A" w14:textId="77777777" w:rsidR="007E0C64" w:rsidRPr="009104A8" w:rsidRDefault="007E0C64" w:rsidP="00C42929">
            <w:r w:rsidRPr="009104A8"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199B" w14:textId="77777777" w:rsidR="007E0C64" w:rsidRPr="009104A8" w:rsidRDefault="007E0C64" w:rsidP="00C42929">
            <w:pPr>
              <w:jc w:val="center"/>
            </w:pPr>
          </w:p>
          <w:p w14:paraId="063B3225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27FF58F6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A048C98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</w:p>
          <w:p w14:paraId="6B9251AC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7BF03538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DF5D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02F" w14:textId="77777777" w:rsidR="007E0C64" w:rsidRPr="009104A8" w:rsidRDefault="007E0C64" w:rsidP="00C42929">
            <w:pPr>
              <w:tabs>
                <w:tab w:val="left" w:pos="432"/>
              </w:tabs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5.3. На </w:t>
            </w:r>
            <w:r w:rsidRPr="009104A8">
              <w:rPr>
                <w:rFonts w:eastAsia="Batang"/>
                <w:b/>
                <w:i/>
              </w:rPr>
              <w:t xml:space="preserve">региональном </w:t>
            </w:r>
            <w:r w:rsidRPr="009104A8">
              <w:rPr>
                <w:rFonts w:eastAsia="Batang"/>
              </w:rPr>
              <w:t>уровне:</w:t>
            </w:r>
          </w:p>
          <w:p w14:paraId="1B05BD44" w14:textId="77777777" w:rsidR="007E0C64" w:rsidRPr="009104A8" w:rsidRDefault="007E0C64" w:rsidP="00C42929">
            <w:r w:rsidRPr="009104A8">
              <w:t>- информация отсутствует;</w:t>
            </w:r>
          </w:p>
          <w:p w14:paraId="463AACA6" w14:textId="77777777" w:rsidR="007E0C64" w:rsidRPr="009104A8" w:rsidRDefault="007E0C64" w:rsidP="00C42929">
            <w:pPr>
              <w:jc w:val="both"/>
            </w:pPr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53FE3911" w14:textId="77777777" w:rsidR="007E0C64" w:rsidRPr="009104A8" w:rsidRDefault="007E0C64" w:rsidP="00C42929">
            <w:pPr>
              <w:jc w:val="both"/>
            </w:pPr>
            <w:r w:rsidRPr="009104A8"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611" w14:textId="77777777" w:rsidR="007E0C64" w:rsidRPr="009104A8" w:rsidRDefault="007E0C64" w:rsidP="00C42929">
            <w:pPr>
              <w:jc w:val="center"/>
            </w:pPr>
          </w:p>
          <w:p w14:paraId="61BB82A9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1906A3A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C48354C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093172C3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5CA7905E" w14:textId="77777777" w:rsidTr="007E0C64"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AC37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9205" w14:textId="77777777" w:rsidR="007E0C64" w:rsidRPr="009104A8" w:rsidRDefault="007E0C64" w:rsidP="00C42929">
            <w:pPr>
              <w:rPr>
                <w:rFonts w:eastAsia="TimesNewRoman"/>
                <w:bCs/>
              </w:rPr>
            </w:pPr>
            <w:r w:rsidRPr="009104A8">
              <w:t>5.4.</w:t>
            </w:r>
            <w:r w:rsidRPr="009104A8">
              <w:rPr>
                <w:rFonts w:eastAsia="Batang"/>
              </w:rPr>
              <w:t xml:space="preserve"> </w:t>
            </w:r>
            <w:r w:rsidRPr="009104A8">
              <w:rPr>
                <w:rFonts w:eastAsia="TimesNewRoman"/>
                <w:bCs/>
              </w:rPr>
              <w:t>На</w:t>
            </w:r>
            <w:r w:rsidRPr="009104A8">
              <w:rPr>
                <w:rFonts w:eastAsia="TimesNewRoman"/>
                <w:bCs/>
                <w:i/>
              </w:rPr>
              <w:t xml:space="preserve"> </w:t>
            </w:r>
            <w:r w:rsidRPr="009104A8"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9104A8">
              <w:rPr>
                <w:rFonts w:eastAsia="TimesNewRoman"/>
                <w:bCs/>
              </w:rPr>
              <w:t>уровне:</w:t>
            </w:r>
          </w:p>
          <w:p w14:paraId="3FE3B411" w14:textId="77777777" w:rsidR="007E0C64" w:rsidRPr="009104A8" w:rsidRDefault="007E0C64" w:rsidP="00C42929">
            <w:r w:rsidRPr="009104A8">
              <w:t>- информация отсутствует;</w:t>
            </w:r>
          </w:p>
          <w:p w14:paraId="1D7FB962" w14:textId="77777777" w:rsidR="007E0C64" w:rsidRPr="009104A8" w:rsidRDefault="007E0C64" w:rsidP="00C42929">
            <w:r w:rsidRPr="009104A8"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14:paraId="47F7A9D6" w14:textId="77777777" w:rsidR="007E0C64" w:rsidRPr="009104A8" w:rsidRDefault="007E0C64" w:rsidP="00C42929">
            <w:pPr>
              <w:jc w:val="both"/>
            </w:pPr>
            <w:r w:rsidRPr="009104A8"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награды).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A4B" w14:textId="77777777" w:rsidR="007E0C64" w:rsidRPr="009104A8" w:rsidRDefault="007E0C64" w:rsidP="00C42929">
            <w:pPr>
              <w:jc w:val="center"/>
            </w:pPr>
          </w:p>
          <w:p w14:paraId="149DC0AB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2F5140E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F0EFC7C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</w:p>
          <w:p w14:paraId="4CF8D8A5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14813B02" w14:textId="77777777" w:rsidTr="007E0C64">
        <w:trPr>
          <w:trHeight w:val="1471"/>
        </w:trPr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49CE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EF3" w14:textId="16E26205" w:rsidR="007E0C64" w:rsidRPr="009104A8" w:rsidRDefault="007E0C64" w:rsidP="00172F72">
            <w:r w:rsidRPr="009104A8">
              <w:t xml:space="preserve">5.5. Признание психолого-педагогическим сообществом профессиональных достижений педагога-психолога (поощрения за подготовку детей не </w:t>
            </w:r>
            <w:r>
              <w:t>учитываются):</w:t>
            </w:r>
          </w:p>
          <w:p w14:paraId="72960024" w14:textId="77777777" w:rsidR="007E0C64" w:rsidRPr="009104A8" w:rsidRDefault="007E0C64" w:rsidP="00172F72">
            <w:r w:rsidRPr="009104A8">
              <w:t>- информация не представлена;</w:t>
            </w:r>
          </w:p>
          <w:p w14:paraId="7F906C9F" w14:textId="77777777" w:rsidR="007E0C64" w:rsidRPr="009104A8" w:rsidRDefault="007E0C64" w:rsidP="00172F72">
            <w:r w:rsidRPr="009104A8">
              <w:t>- информация представлена на уровне учреждения и муниципальном уровне;</w:t>
            </w:r>
          </w:p>
          <w:p w14:paraId="1C51F26E" w14:textId="62A4003A" w:rsidR="007E0C64" w:rsidRPr="009104A8" w:rsidRDefault="007E0C64" w:rsidP="00172F72">
            <w:r w:rsidRPr="009104A8">
              <w:t>- информация представлена на региональном и всероссийском (международном) уровнях.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28E0" w14:textId="77777777" w:rsidR="007E0C64" w:rsidRPr="009104A8" w:rsidRDefault="007E0C64" w:rsidP="00C42929">
            <w:pPr>
              <w:jc w:val="center"/>
            </w:pPr>
          </w:p>
          <w:p w14:paraId="1602D4B9" w14:textId="77777777" w:rsidR="007E0C64" w:rsidRPr="009104A8" w:rsidRDefault="007E0C64" w:rsidP="00C42929">
            <w:pPr>
              <w:jc w:val="center"/>
            </w:pPr>
          </w:p>
          <w:p w14:paraId="05A76B4B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2CBC490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5E407126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</w:tbl>
    <w:p w14:paraId="3CC1720D" w14:textId="77777777" w:rsidR="00BD1945" w:rsidRPr="009104A8" w:rsidRDefault="00BD1945" w:rsidP="005533BB">
      <w:pPr>
        <w:rPr>
          <w:b/>
        </w:rPr>
        <w:sectPr w:rsidR="00BD1945" w:rsidRPr="009104A8" w:rsidSect="009E7C74">
          <w:pgSz w:w="16838" w:h="11906" w:orient="landscape"/>
          <w:pgMar w:top="567" w:right="1134" w:bottom="1134" w:left="1134" w:header="708" w:footer="708" w:gutter="0"/>
          <w:cols w:space="720"/>
        </w:sectPr>
      </w:pPr>
    </w:p>
    <w:tbl>
      <w:tblPr>
        <w:tblW w:w="147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56"/>
        <w:gridCol w:w="8077"/>
        <w:gridCol w:w="2125"/>
        <w:gridCol w:w="1417"/>
        <w:gridCol w:w="1700"/>
      </w:tblGrid>
      <w:tr w:rsidR="007E0C64" w:rsidRPr="009104A8" w14:paraId="30A37479" w14:textId="77777777" w:rsidTr="00B64643">
        <w:trPr>
          <w:gridAfter w:val="2"/>
          <w:wAfter w:w="3117" w:type="dxa"/>
          <w:trHeight w:val="416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412AA5" w14:textId="77777777" w:rsidR="007E0C64" w:rsidRPr="009104A8" w:rsidRDefault="007E0C64" w:rsidP="00C42929">
            <w:pPr>
              <w:ind w:left="113" w:right="113"/>
              <w:jc w:val="center"/>
              <w:rPr>
                <w:b/>
              </w:rPr>
            </w:pPr>
            <w:r w:rsidRPr="009104A8"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F88C" w14:textId="77777777" w:rsidR="007E0C64" w:rsidRPr="009104A8" w:rsidRDefault="007E0C64" w:rsidP="00C42929">
            <w:pPr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6.1. Участие в работе методических (профессиональных) объединений на уровне </w:t>
            </w:r>
            <w:r w:rsidRPr="009104A8">
              <w:rPr>
                <w:rFonts w:eastAsia="Batang"/>
                <w:b/>
                <w:i/>
              </w:rPr>
              <w:t>образовательной организации</w:t>
            </w:r>
            <w:r w:rsidRPr="009104A8">
              <w:rPr>
                <w:rFonts w:eastAsia="Batang"/>
              </w:rPr>
              <w:t>:</w:t>
            </w:r>
          </w:p>
          <w:p w14:paraId="3A04EF52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6A5DFC2C" w14:textId="77777777" w:rsidR="007E0C64" w:rsidRPr="009104A8" w:rsidRDefault="007E0C64" w:rsidP="00C42929">
            <w:r w:rsidRPr="009104A8">
              <w:t>- информация представлена о пассивном участии;</w:t>
            </w:r>
          </w:p>
          <w:p w14:paraId="32A00697" w14:textId="77777777" w:rsidR="007E0C64" w:rsidRPr="009104A8" w:rsidRDefault="007E0C64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AA32" w14:textId="77777777" w:rsidR="007E0C64" w:rsidRPr="009104A8" w:rsidRDefault="007E0C64" w:rsidP="00C42929">
            <w:pPr>
              <w:jc w:val="center"/>
            </w:pPr>
          </w:p>
          <w:p w14:paraId="197303C1" w14:textId="77777777" w:rsidR="007E0C64" w:rsidRPr="009104A8" w:rsidRDefault="007E0C64" w:rsidP="00C42929">
            <w:pPr>
              <w:jc w:val="center"/>
            </w:pPr>
          </w:p>
          <w:p w14:paraId="6C63B071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4774DB22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69077965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302C2C41" w14:textId="77777777" w:rsidTr="00B64643">
        <w:trPr>
          <w:gridAfter w:val="2"/>
          <w:wAfter w:w="3117" w:type="dxa"/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0054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5D18" w14:textId="77777777" w:rsidR="007E0C64" w:rsidRPr="009104A8" w:rsidRDefault="007E0C64" w:rsidP="00C42929">
            <w:pPr>
              <w:rPr>
                <w:rFonts w:eastAsia="Batang"/>
              </w:rPr>
            </w:pPr>
            <w:r w:rsidRPr="009104A8"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 w:rsidRPr="009104A8">
              <w:rPr>
                <w:rFonts w:eastAsia="Batang"/>
                <w:b/>
                <w:i/>
              </w:rPr>
              <w:t>муниципальном</w:t>
            </w:r>
            <w:r w:rsidRPr="009104A8">
              <w:rPr>
                <w:rFonts w:eastAsia="Batang"/>
              </w:rPr>
              <w:t xml:space="preserve"> уровне:</w:t>
            </w:r>
          </w:p>
          <w:p w14:paraId="308D65F8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3B8DA580" w14:textId="77777777" w:rsidR="007E0C64" w:rsidRPr="009104A8" w:rsidRDefault="007E0C64" w:rsidP="00C42929">
            <w:r w:rsidRPr="009104A8">
              <w:t>- информация представлена о пассивном участии;</w:t>
            </w:r>
          </w:p>
          <w:p w14:paraId="4412E123" w14:textId="77777777" w:rsidR="007E0C64" w:rsidRPr="009104A8" w:rsidRDefault="007E0C64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A0D" w14:textId="77777777" w:rsidR="007E0C64" w:rsidRPr="009104A8" w:rsidRDefault="007E0C64" w:rsidP="00C42929">
            <w:pPr>
              <w:jc w:val="center"/>
            </w:pPr>
          </w:p>
          <w:p w14:paraId="62E0F27F" w14:textId="77777777" w:rsidR="007E0C64" w:rsidRPr="009104A8" w:rsidRDefault="007E0C64" w:rsidP="00C42929">
            <w:pPr>
              <w:jc w:val="center"/>
            </w:pPr>
          </w:p>
          <w:p w14:paraId="6AC3E0CE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7942389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92443C5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6F964D92" w14:textId="77777777" w:rsidTr="00B64643">
        <w:trPr>
          <w:gridAfter w:val="2"/>
          <w:wAfter w:w="3117" w:type="dxa"/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7555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0ECE" w14:textId="77777777" w:rsidR="007E0C64" w:rsidRPr="009104A8" w:rsidRDefault="007E0C64" w:rsidP="00C42929">
            <w:pPr>
              <w:rPr>
                <w:rFonts w:eastAsia="Batang"/>
              </w:rPr>
            </w:pPr>
            <w:r w:rsidRPr="009104A8">
              <w:t>6.3.</w:t>
            </w:r>
            <w:r w:rsidRPr="009104A8"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 w:rsidRPr="009104A8">
              <w:rPr>
                <w:b/>
                <w:i/>
              </w:rPr>
              <w:t>региональном</w:t>
            </w:r>
            <w:r w:rsidRPr="009104A8">
              <w:t xml:space="preserve"> уровне:</w:t>
            </w:r>
          </w:p>
          <w:p w14:paraId="1898AEE8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347ACB5B" w14:textId="77777777" w:rsidR="007E0C64" w:rsidRPr="009104A8" w:rsidRDefault="007E0C64" w:rsidP="00C42929">
            <w:r w:rsidRPr="009104A8">
              <w:t>- информация представлена о пассивном участии;</w:t>
            </w:r>
          </w:p>
          <w:p w14:paraId="65D82A10" w14:textId="77777777" w:rsidR="007E0C64" w:rsidRPr="009104A8" w:rsidRDefault="007E0C64" w:rsidP="00C42929">
            <w:r w:rsidRPr="009104A8">
              <w:t>- информация представлена об активном участии.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9702" w14:textId="77777777" w:rsidR="007E0C64" w:rsidRPr="009104A8" w:rsidRDefault="007E0C64" w:rsidP="00C42929">
            <w:pPr>
              <w:jc w:val="center"/>
            </w:pPr>
          </w:p>
          <w:p w14:paraId="19F7F07C" w14:textId="77777777" w:rsidR="007E0C64" w:rsidRPr="009104A8" w:rsidRDefault="007E0C64" w:rsidP="00C42929"/>
          <w:p w14:paraId="57D186D5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1C2E85A7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3FCA1D34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76E7000A" w14:textId="77777777" w:rsidTr="00B64643">
        <w:trPr>
          <w:gridAfter w:val="2"/>
          <w:wAfter w:w="3117" w:type="dxa"/>
          <w:trHeight w:val="279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C30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AE9" w14:textId="77777777" w:rsidR="007E0C64" w:rsidRPr="009104A8" w:rsidRDefault="007E0C64" w:rsidP="00C42929">
            <w:r w:rsidRPr="009104A8">
              <w:t>6.4. Наличие образовательных продуктов, прошедших экспертизу:</w:t>
            </w:r>
          </w:p>
          <w:p w14:paraId="6C054EA7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22A75DD9" w14:textId="77777777" w:rsidR="007E0C64" w:rsidRPr="009104A8" w:rsidRDefault="007E0C64" w:rsidP="00C42929">
            <w:r w:rsidRPr="009104A8">
              <w:t>- на региональном уровне;</w:t>
            </w:r>
          </w:p>
          <w:p w14:paraId="09C80702" w14:textId="77777777" w:rsidR="007E0C64" w:rsidRPr="009104A8" w:rsidRDefault="007E0C64" w:rsidP="00C42929">
            <w:r w:rsidRPr="009104A8">
              <w:t>- на всероссийском уровне.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7B8B" w14:textId="77777777" w:rsidR="007E0C64" w:rsidRPr="009104A8" w:rsidRDefault="007E0C64" w:rsidP="00C42929"/>
          <w:p w14:paraId="6EAD5697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0ADFC98F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4644193D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2</w:t>
            </w:r>
          </w:p>
        </w:tc>
      </w:tr>
      <w:tr w:rsidR="007E0C64" w:rsidRPr="009104A8" w14:paraId="3C4E8715" w14:textId="77777777" w:rsidTr="00B64643">
        <w:trPr>
          <w:gridAfter w:val="2"/>
          <w:wAfter w:w="3117" w:type="dxa"/>
          <w:trHeight w:val="416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7BF" w14:textId="77777777" w:rsidR="007E0C64" w:rsidRPr="009104A8" w:rsidRDefault="007E0C64" w:rsidP="00C42929">
            <w:pPr>
              <w:rPr>
                <w:b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9474" w14:textId="77777777" w:rsidR="007E0C64" w:rsidRPr="009104A8" w:rsidRDefault="007E0C64" w:rsidP="00C42929">
            <w:r w:rsidRPr="009104A8">
              <w:t>6.5. Результативное участие в конкурсах профессионального мастерства:</w:t>
            </w:r>
          </w:p>
          <w:p w14:paraId="1C131D94" w14:textId="77777777" w:rsidR="007E0C64" w:rsidRPr="009104A8" w:rsidRDefault="007E0C64" w:rsidP="00C42929">
            <w:r w:rsidRPr="009104A8">
              <w:t>- информация не представлена;</w:t>
            </w:r>
          </w:p>
          <w:p w14:paraId="24627EEC" w14:textId="77777777" w:rsidR="007E0C64" w:rsidRPr="009104A8" w:rsidRDefault="007E0C64" w:rsidP="00C42929">
            <w:r w:rsidRPr="009104A8">
              <w:t>- проводимых неотраслевыми организациями;</w:t>
            </w:r>
          </w:p>
          <w:p w14:paraId="71ABFA80" w14:textId="77777777" w:rsidR="007E0C64" w:rsidRPr="009104A8" w:rsidRDefault="007E0C64" w:rsidP="00C42929">
            <w:r w:rsidRPr="009104A8">
              <w:t>- проводимых отраслевыми органами управления образованием либо совместно с отраслевыми органами управления образованием.</w:t>
            </w:r>
          </w:p>
          <w:p w14:paraId="6DB5E760" w14:textId="77777777" w:rsidR="007E0C64" w:rsidRPr="009104A8" w:rsidRDefault="007E0C64" w:rsidP="00C42929"/>
          <w:p w14:paraId="767A36D9" w14:textId="77777777" w:rsidR="007E0C64" w:rsidRPr="009104A8" w:rsidRDefault="007E0C64" w:rsidP="00C42929"/>
          <w:p w14:paraId="6DEC8CE4" w14:textId="77777777" w:rsidR="007E0C64" w:rsidRPr="009104A8" w:rsidRDefault="007E0C64" w:rsidP="00C42929"/>
          <w:p w14:paraId="26E606BC" w14:textId="77777777" w:rsidR="007E0C64" w:rsidRPr="009104A8" w:rsidRDefault="007E0C64" w:rsidP="00C42929"/>
          <w:p w14:paraId="619D102B" w14:textId="77777777" w:rsidR="007E0C64" w:rsidRPr="009104A8" w:rsidRDefault="007E0C64" w:rsidP="00C42929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3276" w14:textId="77777777" w:rsidR="007E0C64" w:rsidRPr="009104A8" w:rsidRDefault="007E0C64" w:rsidP="00C42929">
            <w:pPr>
              <w:tabs>
                <w:tab w:val="left" w:pos="560"/>
              </w:tabs>
            </w:pPr>
          </w:p>
          <w:p w14:paraId="5AD6C7D6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0</w:t>
            </w:r>
          </w:p>
          <w:p w14:paraId="7CBD36F4" w14:textId="77777777" w:rsidR="007E0C64" w:rsidRPr="009104A8" w:rsidRDefault="007E0C64" w:rsidP="00C42929">
            <w:pPr>
              <w:tabs>
                <w:tab w:val="left" w:pos="560"/>
              </w:tabs>
              <w:jc w:val="center"/>
            </w:pPr>
            <w:r w:rsidRPr="009104A8">
              <w:t>1</w:t>
            </w:r>
          </w:p>
          <w:p w14:paraId="01F22329" w14:textId="77777777" w:rsidR="007E0C64" w:rsidRPr="009104A8" w:rsidRDefault="007E0C64" w:rsidP="00C42929">
            <w:pPr>
              <w:jc w:val="center"/>
            </w:pPr>
            <w:r w:rsidRPr="009104A8">
              <w:t>2</w:t>
            </w:r>
          </w:p>
        </w:tc>
      </w:tr>
      <w:tr w:rsidR="007E0C64" w:rsidRPr="009104A8" w14:paraId="350E5B02" w14:textId="77777777" w:rsidTr="00B64643">
        <w:trPr>
          <w:gridAfter w:val="2"/>
          <w:wAfter w:w="3117" w:type="dxa"/>
          <w:trHeight w:val="307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FFB" w14:textId="77777777" w:rsidR="007E0C64" w:rsidRPr="009104A8" w:rsidRDefault="007E0C64" w:rsidP="00C42929">
            <w:pPr>
              <w:rPr>
                <w:b/>
                <w:sz w:val="28"/>
                <w:szCs w:val="28"/>
              </w:rPr>
            </w:pP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015F" w14:textId="77777777" w:rsidR="007E0C64" w:rsidRPr="009104A8" w:rsidRDefault="007E0C64" w:rsidP="00C42929">
            <w:pPr>
              <w:jc w:val="right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7466" w14:textId="77777777" w:rsidR="007E0C64" w:rsidRPr="009104A8" w:rsidRDefault="007E0C64" w:rsidP="00C42929">
            <w:pPr>
              <w:jc w:val="center"/>
              <w:rPr>
                <w:b/>
                <w:sz w:val="28"/>
                <w:szCs w:val="28"/>
              </w:rPr>
            </w:pPr>
            <w:r w:rsidRPr="009104A8">
              <w:rPr>
                <w:b/>
                <w:sz w:val="28"/>
                <w:szCs w:val="28"/>
              </w:rPr>
              <w:t>60</w:t>
            </w:r>
          </w:p>
        </w:tc>
      </w:tr>
      <w:tr w:rsidR="00B64643" w14:paraId="0533291A" w14:textId="77777777" w:rsidTr="00B64643">
        <w:trPr>
          <w:trHeight w:val="373"/>
        </w:trPr>
        <w:tc>
          <w:tcPr>
            <w:tcW w:w="1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30FD" w14:textId="77777777" w:rsidR="00B64643" w:rsidRDefault="00B64643" w:rsidP="00FB51B2"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054C" w14:textId="77777777" w:rsidR="00B64643" w:rsidRDefault="00B64643" w:rsidP="00FB51B2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Первая </w:t>
            </w:r>
          </w:p>
          <w:p w14:paraId="5C05EE9B" w14:textId="77777777" w:rsidR="00B64643" w:rsidRDefault="00B64643" w:rsidP="00FB51B2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880C" w14:textId="77777777" w:rsidR="00B64643" w:rsidRDefault="00B64643" w:rsidP="00FB51B2">
            <w:pPr>
              <w:jc w:val="center"/>
              <w:rPr>
                <w:b/>
              </w:rPr>
            </w:pPr>
            <w:r>
              <w:rPr>
                <w:b/>
              </w:rPr>
              <w:t>Высшая категория</w:t>
            </w:r>
          </w:p>
        </w:tc>
      </w:tr>
      <w:tr w:rsidR="00B64643" w14:paraId="5D2770CD" w14:textId="77777777" w:rsidTr="00B64643">
        <w:trPr>
          <w:trHeight w:val="562"/>
        </w:trPr>
        <w:tc>
          <w:tcPr>
            <w:tcW w:w="1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C7DC6" w14:textId="77777777" w:rsidR="00B64643" w:rsidRDefault="00B64643" w:rsidP="00FB51B2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1D8AA" w14:textId="77777777" w:rsidR="00B64643" w:rsidRDefault="00B64643" w:rsidP="00FB51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24−40 баллов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365" w14:textId="77777777" w:rsidR="00B64643" w:rsidRDefault="00B64643" w:rsidP="00FB51B2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41−60 баллов</w:t>
            </w:r>
          </w:p>
        </w:tc>
      </w:tr>
    </w:tbl>
    <w:p w14:paraId="0F155D32" w14:textId="77777777" w:rsidR="00BD1945" w:rsidRPr="009104A8" w:rsidRDefault="00BD1945" w:rsidP="005533BB">
      <w:pPr>
        <w:spacing w:after="120"/>
        <w:jc w:val="center"/>
        <w:rPr>
          <w:b/>
          <w:sz w:val="28"/>
          <w:szCs w:val="28"/>
        </w:rPr>
      </w:pPr>
    </w:p>
    <w:sectPr w:rsidR="00BD1945" w:rsidRPr="009104A8" w:rsidSect="009E7C7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507C4" w14:textId="77777777" w:rsidR="00175F48" w:rsidRDefault="00175F48" w:rsidP="005533BB">
      <w:r>
        <w:separator/>
      </w:r>
    </w:p>
  </w:endnote>
  <w:endnote w:type="continuationSeparator" w:id="0">
    <w:p w14:paraId="3F35E6C1" w14:textId="77777777" w:rsidR="00175F48" w:rsidRDefault="00175F48" w:rsidP="0055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1C94" w14:textId="77777777" w:rsidR="00175F48" w:rsidRDefault="00175F48" w:rsidP="005533BB">
      <w:r>
        <w:separator/>
      </w:r>
    </w:p>
  </w:footnote>
  <w:footnote w:type="continuationSeparator" w:id="0">
    <w:p w14:paraId="75AC6D81" w14:textId="77777777" w:rsidR="00175F48" w:rsidRDefault="00175F48" w:rsidP="00553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 w:hint="default"/>
        <w:b/>
        <w:sz w:val="28"/>
        <w:szCs w:val="28"/>
      </w:rPr>
    </w:lvl>
  </w:abstractNum>
  <w:abstractNum w:abstractNumId="1">
    <w:nsid w:val="041A7E0C"/>
    <w:multiLevelType w:val="multilevel"/>
    <w:tmpl w:val="A9B876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4E3"/>
    <w:multiLevelType w:val="hybridMultilevel"/>
    <w:tmpl w:val="185AA876"/>
    <w:lvl w:ilvl="0" w:tplc="E94CB8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3C77"/>
    <w:multiLevelType w:val="hybridMultilevel"/>
    <w:tmpl w:val="C3B45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56F1F"/>
    <w:multiLevelType w:val="hybridMultilevel"/>
    <w:tmpl w:val="7402D78E"/>
    <w:lvl w:ilvl="0" w:tplc="311A17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1CB"/>
    <w:multiLevelType w:val="multilevel"/>
    <w:tmpl w:val="D1E24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DAF29F5"/>
    <w:multiLevelType w:val="hybridMultilevel"/>
    <w:tmpl w:val="301AC6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65299"/>
    <w:multiLevelType w:val="hybridMultilevel"/>
    <w:tmpl w:val="140686D4"/>
    <w:lvl w:ilvl="0" w:tplc="66042AE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15C0D"/>
    <w:multiLevelType w:val="multilevel"/>
    <w:tmpl w:val="4BC65F6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5"/>
      <w:numFmt w:val="decimal"/>
      <w:lvlText w:val="%1.%2."/>
      <w:lvlJc w:val="left"/>
      <w:pPr>
        <w:ind w:left="22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sz w:val="28"/>
      </w:rPr>
    </w:lvl>
  </w:abstractNum>
  <w:abstractNum w:abstractNumId="9">
    <w:nsid w:val="283124CF"/>
    <w:multiLevelType w:val="hybridMultilevel"/>
    <w:tmpl w:val="8FF427CC"/>
    <w:lvl w:ilvl="0" w:tplc="3E64F7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642B0"/>
    <w:multiLevelType w:val="hybridMultilevel"/>
    <w:tmpl w:val="3984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230D2"/>
    <w:multiLevelType w:val="multilevel"/>
    <w:tmpl w:val="57FE364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294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  <w:sz w:val="28"/>
      </w:rPr>
    </w:lvl>
  </w:abstractNum>
  <w:abstractNum w:abstractNumId="12">
    <w:nsid w:val="3BDD4C97"/>
    <w:multiLevelType w:val="multilevel"/>
    <w:tmpl w:val="1FC8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41DF3B0F"/>
    <w:multiLevelType w:val="multilevel"/>
    <w:tmpl w:val="185AA87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04FF4"/>
    <w:multiLevelType w:val="multilevel"/>
    <w:tmpl w:val="8FF427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662A8"/>
    <w:multiLevelType w:val="multilevel"/>
    <w:tmpl w:val="39F607B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2220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  <w:sz w:val="28"/>
      </w:rPr>
    </w:lvl>
  </w:abstractNum>
  <w:abstractNum w:abstractNumId="16">
    <w:nsid w:val="5369204F"/>
    <w:multiLevelType w:val="multilevel"/>
    <w:tmpl w:val="5BFE8C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17">
    <w:nsid w:val="561C315D"/>
    <w:multiLevelType w:val="hybridMultilevel"/>
    <w:tmpl w:val="35845CA0"/>
    <w:lvl w:ilvl="0" w:tplc="8744CD1C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5A4B46B1"/>
    <w:multiLevelType w:val="multilevel"/>
    <w:tmpl w:val="5F0EF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CC7005E"/>
    <w:multiLevelType w:val="hybridMultilevel"/>
    <w:tmpl w:val="A9B87612"/>
    <w:lvl w:ilvl="0" w:tplc="311A17E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65670"/>
    <w:multiLevelType w:val="hybridMultilevel"/>
    <w:tmpl w:val="26EA43E6"/>
    <w:lvl w:ilvl="0" w:tplc="3E64F7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F2315"/>
    <w:multiLevelType w:val="multilevel"/>
    <w:tmpl w:val="0B2E5D6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60" w:hanging="2160"/>
      </w:pPr>
      <w:rPr>
        <w:rFonts w:hint="default"/>
      </w:rPr>
    </w:lvl>
  </w:abstractNum>
  <w:abstractNum w:abstractNumId="22">
    <w:nsid w:val="6D1336B4"/>
    <w:multiLevelType w:val="multilevel"/>
    <w:tmpl w:val="C3B45F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83E78"/>
    <w:multiLevelType w:val="multilevel"/>
    <w:tmpl w:val="90741E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5574FE5"/>
    <w:multiLevelType w:val="hybridMultilevel"/>
    <w:tmpl w:val="77685EBE"/>
    <w:lvl w:ilvl="0" w:tplc="5C10614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309D3"/>
    <w:multiLevelType w:val="multilevel"/>
    <w:tmpl w:val="154C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0"/>
  </w:num>
  <w:num w:numId="3">
    <w:abstractNumId w:val="25"/>
  </w:num>
  <w:num w:numId="4">
    <w:abstractNumId w:val="25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5"/>
  </w:num>
  <w:num w:numId="9">
    <w:abstractNumId w:val="0"/>
  </w:num>
  <w:num w:numId="10">
    <w:abstractNumId w:val="7"/>
  </w:num>
  <w:num w:numId="11">
    <w:abstractNumId w:val="16"/>
  </w:num>
  <w:num w:numId="12">
    <w:abstractNumId w:val="6"/>
  </w:num>
  <w:num w:numId="13">
    <w:abstractNumId w:val="8"/>
  </w:num>
  <w:num w:numId="14">
    <w:abstractNumId w:val="11"/>
  </w:num>
  <w:num w:numId="15">
    <w:abstractNumId w:val="15"/>
  </w:num>
  <w:num w:numId="16">
    <w:abstractNumId w:val="21"/>
  </w:num>
  <w:num w:numId="17">
    <w:abstractNumId w:val="3"/>
  </w:num>
  <w:num w:numId="18">
    <w:abstractNumId w:val="22"/>
  </w:num>
  <w:num w:numId="19">
    <w:abstractNumId w:val="20"/>
  </w:num>
  <w:num w:numId="20">
    <w:abstractNumId w:val="9"/>
  </w:num>
  <w:num w:numId="21">
    <w:abstractNumId w:val="14"/>
  </w:num>
  <w:num w:numId="22">
    <w:abstractNumId w:val="4"/>
  </w:num>
  <w:num w:numId="23">
    <w:abstractNumId w:val="19"/>
  </w:num>
  <w:num w:numId="24">
    <w:abstractNumId w:val="1"/>
  </w:num>
  <w:num w:numId="25">
    <w:abstractNumId w:val="23"/>
  </w:num>
  <w:num w:numId="26">
    <w:abstractNumId w:val="2"/>
  </w:num>
  <w:num w:numId="27">
    <w:abstractNumId w:val="13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06E28"/>
    <w:rsid w:val="00010AAE"/>
    <w:rsid w:val="000130E7"/>
    <w:rsid w:val="000202CE"/>
    <w:rsid w:val="0002122A"/>
    <w:rsid w:val="0002772E"/>
    <w:rsid w:val="00030C3F"/>
    <w:rsid w:val="00036CA6"/>
    <w:rsid w:val="00064302"/>
    <w:rsid w:val="000759A4"/>
    <w:rsid w:val="00077F8F"/>
    <w:rsid w:val="00080026"/>
    <w:rsid w:val="00082056"/>
    <w:rsid w:val="00086636"/>
    <w:rsid w:val="00091E4F"/>
    <w:rsid w:val="00094F9E"/>
    <w:rsid w:val="00096462"/>
    <w:rsid w:val="000A4EDE"/>
    <w:rsid w:val="000A67F8"/>
    <w:rsid w:val="000B7AA9"/>
    <w:rsid w:val="000C0C4F"/>
    <w:rsid w:val="000C2269"/>
    <w:rsid w:val="000C3DE0"/>
    <w:rsid w:val="000D158D"/>
    <w:rsid w:val="000D25C0"/>
    <w:rsid w:val="000E210D"/>
    <w:rsid w:val="000E2185"/>
    <w:rsid w:val="001024F9"/>
    <w:rsid w:val="001101A9"/>
    <w:rsid w:val="00110626"/>
    <w:rsid w:val="001135E2"/>
    <w:rsid w:val="00120BC1"/>
    <w:rsid w:val="00123F7B"/>
    <w:rsid w:val="001241F2"/>
    <w:rsid w:val="0013172E"/>
    <w:rsid w:val="00143076"/>
    <w:rsid w:val="00147962"/>
    <w:rsid w:val="0015174E"/>
    <w:rsid w:val="00151A3B"/>
    <w:rsid w:val="00151D99"/>
    <w:rsid w:val="001521CB"/>
    <w:rsid w:val="00152EBC"/>
    <w:rsid w:val="00157DEA"/>
    <w:rsid w:val="00162152"/>
    <w:rsid w:val="00172F72"/>
    <w:rsid w:val="00175F48"/>
    <w:rsid w:val="0017717F"/>
    <w:rsid w:val="001778E1"/>
    <w:rsid w:val="0018393B"/>
    <w:rsid w:val="00191E5E"/>
    <w:rsid w:val="001960A6"/>
    <w:rsid w:val="001960E3"/>
    <w:rsid w:val="001A0D42"/>
    <w:rsid w:val="001A2EC1"/>
    <w:rsid w:val="001A4C05"/>
    <w:rsid w:val="001B1950"/>
    <w:rsid w:val="001B4483"/>
    <w:rsid w:val="001B606C"/>
    <w:rsid w:val="001C54E3"/>
    <w:rsid w:val="001D1DD8"/>
    <w:rsid w:val="001D463F"/>
    <w:rsid w:val="001D6831"/>
    <w:rsid w:val="001F436E"/>
    <w:rsid w:val="001F554C"/>
    <w:rsid w:val="001F5CFB"/>
    <w:rsid w:val="002024B3"/>
    <w:rsid w:val="00204283"/>
    <w:rsid w:val="00210D0F"/>
    <w:rsid w:val="002138EC"/>
    <w:rsid w:val="00237A76"/>
    <w:rsid w:val="00263972"/>
    <w:rsid w:val="00265157"/>
    <w:rsid w:val="00266433"/>
    <w:rsid w:val="00271B55"/>
    <w:rsid w:val="00283785"/>
    <w:rsid w:val="00283F2F"/>
    <w:rsid w:val="00287CE9"/>
    <w:rsid w:val="00294E05"/>
    <w:rsid w:val="00297901"/>
    <w:rsid w:val="002A52A9"/>
    <w:rsid w:val="002B3AFD"/>
    <w:rsid w:val="002C1F00"/>
    <w:rsid w:val="002C37B5"/>
    <w:rsid w:val="002C46ED"/>
    <w:rsid w:val="002D060E"/>
    <w:rsid w:val="002D1D84"/>
    <w:rsid w:val="002D7761"/>
    <w:rsid w:val="002E5BDA"/>
    <w:rsid w:val="002F1F48"/>
    <w:rsid w:val="002F363F"/>
    <w:rsid w:val="002F549F"/>
    <w:rsid w:val="002F673F"/>
    <w:rsid w:val="00304A26"/>
    <w:rsid w:val="00307E38"/>
    <w:rsid w:val="0031560D"/>
    <w:rsid w:val="00325818"/>
    <w:rsid w:val="00327F4A"/>
    <w:rsid w:val="00334F33"/>
    <w:rsid w:val="00355F38"/>
    <w:rsid w:val="00356884"/>
    <w:rsid w:val="00362063"/>
    <w:rsid w:val="00364811"/>
    <w:rsid w:val="00375498"/>
    <w:rsid w:val="0038115D"/>
    <w:rsid w:val="003815ED"/>
    <w:rsid w:val="00395981"/>
    <w:rsid w:val="003A02A5"/>
    <w:rsid w:val="003A55F5"/>
    <w:rsid w:val="003B44F4"/>
    <w:rsid w:val="003C6E1D"/>
    <w:rsid w:val="003D1DD6"/>
    <w:rsid w:val="003D5268"/>
    <w:rsid w:val="003D526F"/>
    <w:rsid w:val="003E12FC"/>
    <w:rsid w:val="003E2BCB"/>
    <w:rsid w:val="003E6822"/>
    <w:rsid w:val="003F5131"/>
    <w:rsid w:val="00407212"/>
    <w:rsid w:val="004167B0"/>
    <w:rsid w:val="00423AE2"/>
    <w:rsid w:val="00423AE7"/>
    <w:rsid w:val="00423BDB"/>
    <w:rsid w:val="0043479C"/>
    <w:rsid w:val="00446149"/>
    <w:rsid w:val="00447086"/>
    <w:rsid w:val="00463657"/>
    <w:rsid w:val="00466574"/>
    <w:rsid w:val="00485CCB"/>
    <w:rsid w:val="0049772F"/>
    <w:rsid w:val="00497AF0"/>
    <w:rsid w:val="004A6608"/>
    <w:rsid w:val="004B6E46"/>
    <w:rsid w:val="004C74E0"/>
    <w:rsid w:val="004C7711"/>
    <w:rsid w:val="004D0AB9"/>
    <w:rsid w:val="004D0BCF"/>
    <w:rsid w:val="004D5002"/>
    <w:rsid w:val="004E1B09"/>
    <w:rsid w:val="005122D7"/>
    <w:rsid w:val="0051459A"/>
    <w:rsid w:val="00515D67"/>
    <w:rsid w:val="005172AD"/>
    <w:rsid w:val="00527E3B"/>
    <w:rsid w:val="00531827"/>
    <w:rsid w:val="00533478"/>
    <w:rsid w:val="00533563"/>
    <w:rsid w:val="00533DB8"/>
    <w:rsid w:val="00535C8C"/>
    <w:rsid w:val="005428D8"/>
    <w:rsid w:val="005443ED"/>
    <w:rsid w:val="00547D2B"/>
    <w:rsid w:val="00550CB1"/>
    <w:rsid w:val="0055138E"/>
    <w:rsid w:val="005533BB"/>
    <w:rsid w:val="00585CAE"/>
    <w:rsid w:val="00591F09"/>
    <w:rsid w:val="00596A23"/>
    <w:rsid w:val="005A2062"/>
    <w:rsid w:val="005A3BBF"/>
    <w:rsid w:val="005A619F"/>
    <w:rsid w:val="005B1A7A"/>
    <w:rsid w:val="005B46BC"/>
    <w:rsid w:val="005C2B76"/>
    <w:rsid w:val="005C3F58"/>
    <w:rsid w:val="005C4193"/>
    <w:rsid w:val="005D394B"/>
    <w:rsid w:val="005D3D3C"/>
    <w:rsid w:val="005D786D"/>
    <w:rsid w:val="005D7E12"/>
    <w:rsid w:val="005E3ED6"/>
    <w:rsid w:val="005F3DFB"/>
    <w:rsid w:val="00605509"/>
    <w:rsid w:val="0060553D"/>
    <w:rsid w:val="00606D14"/>
    <w:rsid w:val="00620308"/>
    <w:rsid w:val="006301DF"/>
    <w:rsid w:val="006458A9"/>
    <w:rsid w:val="006469A5"/>
    <w:rsid w:val="006544DB"/>
    <w:rsid w:val="00655201"/>
    <w:rsid w:val="00655A53"/>
    <w:rsid w:val="006564C6"/>
    <w:rsid w:val="006565E4"/>
    <w:rsid w:val="006605DD"/>
    <w:rsid w:val="00662E72"/>
    <w:rsid w:val="00665801"/>
    <w:rsid w:val="006709B1"/>
    <w:rsid w:val="006732B7"/>
    <w:rsid w:val="00676C72"/>
    <w:rsid w:val="00677F3D"/>
    <w:rsid w:val="00686F05"/>
    <w:rsid w:val="00695C60"/>
    <w:rsid w:val="006A0BAB"/>
    <w:rsid w:val="006A20E9"/>
    <w:rsid w:val="006A4E92"/>
    <w:rsid w:val="006A7FC3"/>
    <w:rsid w:val="006B2A47"/>
    <w:rsid w:val="006B419D"/>
    <w:rsid w:val="006C2C2F"/>
    <w:rsid w:val="006C4B4F"/>
    <w:rsid w:val="006C5904"/>
    <w:rsid w:val="006C7D94"/>
    <w:rsid w:val="006D29EC"/>
    <w:rsid w:val="006E22E5"/>
    <w:rsid w:val="006E2E1D"/>
    <w:rsid w:val="006E425C"/>
    <w:rsid w:val="006E454A"/>
    <w:rsid w:val="006F1B1C"/>
    <w:rsid w:val="006F46B2"/>
    <w:rsid w:val="006F5C6B"/>
    <w:rsid w:val="00707344"/>
    <w:rsid w:val="00707C21"/>
    <w:rsid w:val="00715DAE"/>
    <w:rsid w:val="00716D3A"/>
    <w:rsid w:val="007175B1"/>
    <w:rsid w:val="00721F2A"/>
    <w:rsid w:val="00731942"/>
    <w:rsid w:val="0073392B"/>
    <w:rsid w:val="00736DB6"/>
    <w:rsid w:val="00747B47"/>
    <w:rsid w:val="00764A45"/>
    <w:rsid w:val="00770471"/>
    <w:rsid w:val="00771A6C"/>
    <w:rsid w:val="007729FC"/>
    <w:rsid w:val="00774587"/>
    <w:rsid w:val="00774D09"/>
    <w:rsid w:val="00782625"/>
    <w:rsid w:val="0079582B"/>
    <w:rsid w:val="007A16E2"/>
    <w:rsid w:val="007A5AFC"/>
    <w:rsid w:val="007B4200"/>
    <w:rsid w:val="007B5AF5"/>
    <w:rsid w:val="007B7C8B"/>
    <w:rsid w:val="007C781A"/>
    <w:rsid w:val="007D0C53"/>
    <w:rsid w:val="007D6221"/>
    <w:rsid w:val="007E0C64"/>
    <w:rsid w:val="007E6B92"/>
    <w:rsid w:val="007F056D"/>
    <w:rsid w:val="007F0856"/>
    <w:rsid w:val="007F1CCD"/>
    <w:rsid w:val="007F2AB7"/>
    <w:rsid w:val="00802A7A"/>
    <w:rsid w:val="00802F0B"/>
    <w:rsid w:val="008074DA"/>
    <w:rsid w:val="0081203C"/>
    <w:rsid w:val="008443E6"/>
    <w:rsid w:val="00847DB2"/>
    <w:rsid w:val="00850341"/>
    <w:rsid w:val="00856088"/>
    <w:rsid w:val="008574F8"/>
    <w:rsid w:val="00857910"/>
    <w:rsid w:val="008702FD"/>
    <w:rsid w:val="0087713A"/>
    <w:rsid w:val="008806B6"/>
    <w:rsid w:val="00883625"/>
    <w:rsid w:val="008861DC"/>
    <w:rsid w:val="008866E0"/>
    <w:rsid w:val="00892751"/>
    <w:rsid w:val="0089548E"/>
    <w:rsid w:val="008A0522"/>
    <w:rsid w:val="008B4A64"/>
    <w:rsid w:val="008B7855"/>
    <w:rsid w:val="008C7A57"/>
    <w:rsid w:val="008D7F48"/>
    <w:rsid w:val="008E24F4"/>
    <w:rsid w:val="008E2E7F"/>
    <w:rsid w:val="008E2F09"/>
    <w:rsid w:val="008E4C4C"/>
    <w:rsid w:val="008F435E"/>
    <w:rsid w:val="008F595C"/>
    <w:rsid w:val="008F5FAB"/>
    <w:rsid w:val="0090039B"/>
    <w:rsid w:val="00902AD2"/>
    <w:rsid w:val="00903FAD"/>
    <w:rsid w:val="00904D4F"/>
    <w:rsid w:val="00905485"/>
    <w:rsid w:val="009104A8"/>
    <w:rsid w:val="00910DA0"/>
    <w:rsid w:val="00913405"/>
    <w:rsid w:val="00921787"/>
    <w:rsid w:val="00931A4D"/>
    <w:rsid w:val="00942CB7"/>
    <w:rsid w:val="00954906"/>
    <w:rsid w:val="00954C8A"/>
    <w:rsid w:val="0095708E"/>
    <w:rsid w:val="009573C3"/>
    <w:rsid w:val="00957DD6"/>
    <w:rsid w:val="009619AB"/>
    <w:rsid w:val="00977AF7"/>
    <w:rsid w:val="00982F83"/>
    <w:rsid w:val="00990E8E"/>
    <w:rsid w:val="00993D45"/>
    <w:rsid w:val="009A0DFD"/>
    <w:rsid w:val="009A7516"/>
    <w:rsid w:val="009B184E"/>
    <w:rsid w:val="009B7838"/>
    <w:rsid w:val="009D30D2"/>
    <w:rsid w:val="009D741F"/>
    <w:rsid w:val="009E11DC"/>
    <w:rsid w:val="009E1FA4"/>
    <w:rsid w:val="009E3D70"/>
    <w:rsid w:val="009E543D"/>
    <w:rsid w:val="009E5C71"/>
    <w:rsid w:val="009E7C74"/>
    <w:rsid w:val="009F410B"/>
    <w:rsid w:val="00A02143"/>
    <w:rsid w:val="00A04685"/>
    <w:rsid w:val="00A064C5"/>
    <w:rsid w:val="00A118D3"/>
    <w:rsid w:val="00A16FB7"/>
    <w:rsid w:val="00A206D4"/>
    <w:rsid w:val="00A20977"/>
    <w:rsid w:val="00A27BED"/>
    <w:rsid w:val="00A37B77"/>
    <w:rsid w:val="00A4458A"/>
    <w:rsid w:val="00A4500F"/>
    <w:rsid w:val="00A52615"/>
    <w:rsid w:val="00A52898"/>
    <w:rsid w:val="00A52C3B"/>
    <w:rsid w:val="00A551E6"/>
    <w:rsid w:val="00A56240"/>
    <w:rsid w:val="00A57883"/>
    <w:rsid w:val="00A724F4"/>
    <w:rsid w:val="00A7372D"/>
    <w:rsid w:val="00A85528"/>
    <w:rsid w:val="00AA1E52"/>
    <w:rsid w:val="00AC228E"/>
    <w:rsid w:val="00AC5BB7"/>
    <w:rsid w:val="00AD04CE"/>
    <w:rsid w:val="00AD39D5"/>
    <w:rsid w:val="00AF1420"/>
    <w:rsid w:val="00AF2218"/>
    <w:rsid w:val="00AF3ED6"/>
    <w:rsid w:val="00AF4BB6"/>
    <w:rsid w:val="00AF4C48"/>
    <w:rsid w:val="00B01935"/>
    <w:rsid w:val="00B03902"/>
    <w:rsid w:val="00B04ACD"/>
    <w:rsid w:val="00B123D6"/>
    <w:rsid w:val="00B23D6B"/>
    <w:rsid w:val="00B26433"/>
    <w:rsid w:val="00B31639"/>
    <w:rsid w:val="00B33CE7"/>
    <w:rsid w:val="00B33E14"/>
    <w:rsid w:val="00B462D4"/>
    <w:rsid w:val="00B53935"/>
    <w:rsid w:val="00B6027B"/>
    <w:rsid w:val="00B60A15"/>
    <w:rsid w:val="00B64643"/>
    <w:rsid w:val="00B65FDB"/>
    <w:rsid w:val="00B7183F"/>
    <w:rsid w:val="00B745D2"/>
    <w:rsid w:val="00B7630C"/>
    <w:rsid w:val="00B76727"/>
    <w:rsid w:val="00B77FF2"/>
    <w:rsid w:val="00B80216"/>
    <w:rsid w:val="00B85B0C"/>
    <w:rsid w:val="00B93B72"/>
    <w:rsid w:val="00B93F36"/>
    <w:rsid w:val="00B94648"/>
    <w:rsid w:val="00BA1145"/>
    <w:rsid w:val="00BA4A64"/>
    <w:rsid w:val="00BA5AAC"/>
    <w:rsid w:val="00BB3956"/>
    <w:rsid w:val="00BC243E"/>
    <w:rsid w:val="00BC71A6"/>
    <w:rsid w:val="00BD098D"/>
    <w:rsid w:val="00BD1945"/>
    <w:rsid w:val="00BD701B"/>
    <w:rsid w:val="00BE2DD0"/>
    <w:rsid w:val="00BE53C3"/>
    <w:rsid w:val="00BF1A5B"/>
    <w:rsid w:val="00C0052E"/>
    <w:rsid w:val="00C00BA9"/>
    <w:rsid w:val="00C01FB8"/>
    <w:rsid w:val="00C036BC"/>
    <w:rsid w:val="00C056B7"/>
    <w:rsid w:val="00C07D45"/>
    <w:rsid w:val="00C10E49"/>
    <w:rsid w:val="00C16090"/>
    <w:rsid w:val="00C272A1"/>
    <w:rsid w:val="00C37CDB"/>
    <w:rsid w:val="00C42929"/>
    <w:rsid w:val="00C50D24"/>
    <w:rsid w:val="00C54121"/>
    <w:rsid w:val="00C60649"/>
    <w:rsid w:val="00C7169D"/>
    <w:rsid w:val="00C75FD9"/>
    <w:rsid w:val="00C809A6"/>
    <w:rsid w:val="00C969C7"/>
    <w:rsid w:val="00CA1BF2"/>
    <w:rsid w:val="00CA32C6"/>
    <w:rsid w:val="00CB2ED0"/>
    <w:rsid w:val="00CB4D9F"/>
    <w:rsid w:val="00CB514C"/>
    <w:rsid w:val="00CC0A92"/>
    <w:rsid w:val="00CC1A7B"/>
    <w:rsid w:val="00CC1E1F"/>
    <w:rsid w:val="00CD2DB1"/>
    <w:rsid w:val="00CD439F"/>
    <w:rsid w:val="00CD64B5"/>
    <w:rsid w:val="00CE36D4"/>
    <w:rsid w:val="00CE4EAE"/>
    <w:rsid w:val="00CF0139"/>
    <w:rsid w:val="00CF1218"/>
    <w:rsid w:val="00D01F11"/>
    <w:rsid w:val="00D030C8"/>
    <w:rsid w:val="00D07D98"/>
    <w:rsid w:val="00D46DB2"/>
    <w:rsid w:val="00D56302"/>
    <w:rsid w:val="00D70B33"/>
    <w:rsid w:val="00D70E4F"/>
    <w:rsid w:val="00D75742"/>
    <w:rsid w:val="00D76B8C"/>
    <w:rsid w:val="00D8090A"/>
    <w:rsid w:val="00D94887"/>
    <w:rsid w:val="00DA646D"/>
    <w:rsid w:val="00DA7528"/>
    <w:rsid w:val="00DB0DD1"/>
    <w:rsid w:val="00DB50D3"/>
    <w:rsid w:val="00DB6960"/>
    <w:rsid w:val="00DC1DF1"/>
    <w:rsid w:val="00DC6311"/>
    <w:rsid w:val="00DD2E52"/>
    <w:rsid w:val="00DF52B5"/>
    <w:rsid w:val="00E01EA6"/>
    <w:rsid w:val="00E02361"/>
    <w:rsid w:val="00E05E4F"/>
    <w:rsid w:val="00E15CEA"/>
    <w:rsid w:val="00E1738A"/>
    <w:rsid w:val="00E27BC3"/>
    <w:rsid w:val="00E27BDA"/>
    <w:rsid w:val="00E34492"/>
    <w:rsid w:val="00E41265"/>
    <w:rsid w:val="00E43FD7"/>
    <w:rsid w:val="00E54F03"/>
    <w:rsid w:val="00E56EA6"/>
    <w:rsid w:val="00E572AB"/>
    <w:rsid w:val="00E61667"/>
    <w:rsid w:val="00E61840"/>
    <w:rsid w:val="00E66070"/>
    <w:rsid w:val="00E72BE0"/>
    <w:rsid w:val="00E72C69"/>
    <w:rsid w:val="00E83054"/>
    <w:rsid w:val="00E8410C"/>
    <w:rsid w:val="00E8558F"/>
    <w:rsid w:val="00E8596C"/>
    <w:rsid w:val="00E8662C"/>
    <w:rsid w:val="00E903FC"/>
    <w:rsid w:val="00E960DF"/>
    <w:rsid w:val="00EB6CAC"/>
    <w:rsid w:val="00EC199F"/>
    <w:rsid w:val="00EC53A6"/>
    <w:rsid w:val="00EC6BE6"/>
    <w:rsid w:val="00ED36D0"/>
    <w:rsid w:val="00ED44EF"/>
    <w:rsid w:val="00EE3BA2"/>
    <w:rsid w:val="00EF1D2B"/>
    <w:rsid w:val="00F049B1"/>
    <w:rsid w:val="00F06D4E"/>
    <w:rsid w:val="00F06F0A"/>
    <w:rsid w:val="00F11194"/>
    <w:rsid w:val="00F352FA"/>
    <w:rsid w:val="00F41F21"/>
    <w:rsid w:val="00F501C8"/>
    <w:rsid w:val="00F52343"/>
    <w:rsid w:val="00F620F7"/>
    <w:rsid w:val="00F94554"/>
    <w:rsid w:val="00FA10C6"/>
    <w:rsid w:val="00FB0016"/>
    <w:rsid w:val="00FB2998"/>
    <w:rsid w:val="00FB5A80"/>
    <w:rsid w:val="00FC7629"/>
    <w:rsid w:val="00FD47ED"/>
    <w:rsid w:val="00FD5D20"/>
    <w:rsid w:val="00FD707E"/>
    <w:rsid w:val="00FF3D5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5A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5533BB"/>
    <w:rPr>
      <w:vertAlign w:val="superscript"/>
    </w:rPr>
  </w:style>
  <w:style w:type="table" w:customStyle="1" w:styleId="31">
    <w:name w:val="Сетка таблицы3"/>
    <w:basedOn w:val="a1"/>
    <w:next w:val="af"/>
    <w:uiPriority w:val="59"/>
    <w:rsid w:val="0011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05509"/>
    <w:pPr>
      <w:keepNext/>
      <w:spacing w:before="240" w:after="60"/>
      <w:ind w:firstLine="72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055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50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055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05509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0550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1">
    <w:name w:val="Заголовок 1 Знак1"/>
    <w:aliases w:val="Знак Знак1"/>
    <w:basedOn w:val="a0"/>
    <w:rsid w:val="006055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Текст сноски Знак"/>
    <w:basedOn w:val="a0"/>
    <w:link w:val="a4"/>
    <w:uiPriority w:val="99"/>
    <w:rsid w:val="0060550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unhideWhenUsed/>
    <w:rsid w:val="00605509"/>
    <w:rPr>
      <w:sz w:val="20"/>
      <w:szCs w:val="20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60550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605509"/>
    <w:pPr>
      <w:tabs>
        <w:tab w:val="center" w:pos="4677"/>
        <w:tab w:val="right" w:pos="9355"/>
      </w:tabs>
    </w:pPr>
  </w:style>
  <w:style w:type="character" w:customStyle="1" w:styleId="a9">
    <w:name w:val="Основной текст Знак"/>
    <w:basedOn w:val="a0"/>
    <w:link w:val="aa"/>
    <w:uiPriority w:val="99"/>
    <w:semiHidden/>
    <w:rsid w:val="006055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9"/>
    <w:uiPriority w:val="99"/>
    <w:semiHidden/>
    <w:unhideWhenUsed/>
    <w:rsid w:val="00605509"/>
    <w:pPr>
      <w:spacing w:after="120"/>
      <w:ind w:firstLine="720"/>
      <w:jc w:val="both"/>
    </w:pPr>
    <w:rPr>
      <w:rFonts w:eastAsia="Times New Roman"/>
      <w:sz w:val="28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605509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605509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605509"/>
    <w:pPr>
      <w:spacing w:before="120" w:after="120"/>
      <w:ind w:left="720" w:firstLine="709"/>
      <w:contextualSpacing/>
      <w:jc w:val="both"/>
    </w:pPr>
    <w:rPr>
      <w:rFonts w:eastAsia="Times New Roman"/>
      <w:szCs w:val="22"/>
    </w:rPr>
  </w:style>
  <w:style w:type="paragraph" w:customStyle="1" w:styleId="12">
    <w:name w:val="Абзац списка1"/>
    <w:basedOn w:val="a"/>
    <w:uiPriority w:val="99"/>
    <w:rsid w:val="00605509"/>
    <w:pPr>
      <w:spacing w:before="120" w:after="120"/>
      <w:ind w:left="720" w:firstLine="709"/>
      <w:jc w:val="both"/>
    </w:pPr>
  </w:style>
  <w:style w:type="paragraph" w:customStyle="1" w:styleId="13">
    <w:name w:val="Знак Знак Знак Знак Знак Знак Знак1"/>
    <w:basedOn w:val="a"/>
    <w:uiPriority w:val="99"/>
    <w:rsid w:val="00605509"/>
    <w:pPr>
      <w:pageBreakBefore/>
      <w:spacing w:after="160" w:line="360" w:lineRule="auto"/>
    </w:pPr>
    <w:rPr>
      <w:rFonts w:eastAsia="Times New Roman"/>
      <w:sz w:val="28"/>
      <w:szCs w:val="20"/>
      <w:lang w:val="en-US" w:eastAsia="en-US"/>
    </w:rPr>
  </w:style>
  <w:style w:type="paragraph" w:customStyle="1" w:styleId="c10">
    <w:name w:val="c10"/>
    <w:basedOn w:val="a"/>
    <w:uiPriority w:val="99"/>
    <w:rsid w:val="0060550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rsid w:val="00605509"/>
  </w:style>
  <w:style w:type="character" w:customStyle="1" w:styleId="c5">
    <w:name w:val="c5"/>
    <w:rsid w:val="00605509"/>
  </w:style>
  <w:style w:type="character" w:customStyle="1" w:styleId="apple-converted-space">
    <w:name w:val="apple-converted-space"/>
    <w:rsid w:val="00605509"/>
  </w:style>
  <w:style w:type="character" w:customStyle="1" w:styleId="c1">
    <w:name w:val="c1"/>
    <w:rsid w:val="00605509"/>
  </w:style>
  <w:style w:type="character" w:styleId="ae">
    <w:name w:val="Placeholder Text"/>
    <w:basedOn w:val="a0"/>
    <w:uiPriority w:val="99"/>
    <w:semiHidden/>
    <w:rsid w:val="00DA646D"/>
    <w:rPr>
      <w:color w:val="808080"/>
    </w:rPr>
  </w:style>
  <w:style w:type="table" w:styleId="af">
    <w:name w:val="Table Grid"/>
    <w:basedOn w:val="a1"/>
    <w:uiPriority w:val="59"/>
    <w:rsid w:val="00C7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5533BB"/>
    <w:rPr>
      <w:vertAlign w:val="superscript"/>
    </w:rPr>
  </w:style>
  <w:style w:type="table" w:customStyle="1" w:styleId="31">
    <w:name w:val="Сетка таблицы3"/>
    <w:basedOn w:val="a1"/>
    <w:next w:val="af"/>
    <w:uiPriority w:val="59"/>
    <w:rsid w:val="0011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ED5A1-FFB2-4B1E-80D9-7E5CAEF3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Баркаева</dc:creator>
  <cp:lastModifiedBy>Алёнка</cp:lastModifiedBy>
  <cp:revision>2</cp:revision>
  <cp:lastPrinted>2016-06-23T12:41:00Z</cp:lastPrinted>
  <dcterms:created xsi:type="dcterms:W3CDTF">2019-04-10T07:17:00Z</dcterms:created>
  <dcterms:modified xsi:type="dcterms:W3CDTF">2019-04-10T07:17:00Z</dcterms:modified>
</cp:coreProperties>
</file>