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6E32B" w14:textId="77777777" w:rsidR="006742FE" w:rsidRDefault="006742FE" w:rsidP="006742FE">
      <w:pPr>
        <w:spacing w:line="360" w:lineRule="auto"/>
      </w:pPr>
      <w:bookmarkStart w:id="0" w:name="_GoBack"/>
      <w:bookmarkEnd w:id="0"/>
      <w:r>
        <w:rPr>
          <w:i/>
        </w:rPr>
        <w:t>(Оформляется на бланке организации)</w:t>
      </w:r>
    </w:p>
    <w:p w14:paraId="6035A3BD" w14:textId="77777777" w:rsidR="006742FE" w:rsidRDefault="006742FE" w:rsidP="006742FE">
      <w:pPr>
        <w:ind w:left="5670"/>
      </w:pPr>
      <w:r>
        <w:t>(</w:t>
      </w:r>
      <w:r>
        <w:rPr>
          <w:i/>
        </w:rPr>
        <w:t>в качестве адресата указать территориальное учреждение</w:t>
      </w:r>
      <w:r>
        <w:rPr>
          <w:i/>
        </w:rPr>
        <w:br/>
        <w:t>Банка России</w:t>
      </w:r>
      <w:r>
        <w:t>)</w:t>
      </w:r>
    </w:p>
    <w:p w14:paraId="04D76F92" w14:textId="77777777" w:rsidR="006742FE" w:rsidRDefault="006742FE" w:rsidP="006742FE">
      <w:pPr>
        <w:ind w:left="5670" w:firstLine="6"/>
        <w:contextualSpacing/>
        <w:jc w:val="both"/>
      </w:pPr>
    </w:p>
    <w:p w14:paraId="57DFD95A" w14:textId="77777777" w:rsidR="006742FE" w:rsidRDefault="006742FE" w:rsidP="006742FE">
      <w:pPr>
        <w:ind w:left="5670" w:firstLine="6"/>
        <w:contextualSpacing/>
        <w:jc w:val="both"/>
      </w:pPr>
    </w:p>
    <w:p w14:paraId="41A23D11" w14:textId="77777777" w:rsidR="006742FE" w:rsidRDefault="006742FE" w:rsidP="006742FE">
      <w:pPr>
        <w:ind w:firstLine="708"/>
        <w:jc w:val="center"/>
        <w:rPr>
          <w:bCs/>
        </w:rPr>
      </w:pPr>
      <w:r>
        <w:rPr>
          <w:bCs/>
        </w:rPr>
        <w:t>Обязательство опорной школы по внедрению основ финансовой грамотности в образовательный процесс</w:t>
      </w:r>
    </w:p>
    <w:p w14:paraId="080D9A2F" w14:textId="77777777" w:rsidR="006742FE" w:rsidRDefault="006742FE" w:rsidP="006742FE">
      <w:pPr>
        <w:ind w:left="5670" w:firstLine="6"/>
        <w:contextualSpacing/>
        <w:jc w:val="both"/>
      </w:pPr>
    </w:p>
    <w:p w14:paraId="0CE0AADC" w14:textId="77777777" w:rsidR="006742FE" w:rsidRDefault="006742FE" w:rsidP="006742FE">
      <w:pPr>
        <w:ind w:left="5670" w:firstLine="6"/>
        <w:contextualSpacing/>
        <w:jc w:val="both"/>
      </w:pPr>
    </w:p>
    <w:p w14:paraId="22076CBA" w14:textId="77777777" w:rsidR="006742FE" w:rsidRDefault="006742FE" w:rsidP="006742FE">
      <w:pPr>
        <w:ind w:firstLine="708"/>
        <w:jc w:val="both"/>
        <w:rPr>
          <w:szCs w:val="28"/>
        </w:rPr>
      </w:pPr>
      <w:r>
        <w:rPr>
          <w:szCs w:val="28"/>
        </w:rPr>
        <w:t>(</w:t>
      </w:r>
      <w:r>
        <w:rPr>
          <w:i/>
          <w:szCs w:val="28"/>
        </w:rPr>
        <w:t>Наименование образовательной организации</w:t>
      </w:r>
      <w:r>
        <w:rPr>
          <w:szCs w:val="28"/>
        </w:rPr>
        <w:t xml:space="preserve">) обязуется внедрить основы финансовой грамотности в образовательный процесс в форме (элективного / обязательного / дополнительного занятия </w:t>
      </w:r>
      <w:r>
        <w:rPr>
          <w:i/>
          <w:szCs w:val="28"/>
        </w:rPr>
        <w:t>– выбрать нужное)</w:t>
      </w:r>
      <w:r>
        <w:rPr>
          <w:szCs w:val="28"/>
        </w:rPr>
        <w:t xml:space="preserve"> объемом ___ часов в год (</w:t>
      </w:r>
      <w:r>
        <w:rPr>
          <w:i/>
          <w:szCs w:val="28"/>
        </w:rPr>
        <w:t>указать количество академических часов</w:t>
      </w:r>
      <w:r>
        <w:rPr>
          <w:szCs w:val="28"/>
        </w:rPr>
        <w:t>) с _____________ (</w:t>
      </w:r>
      <w:r>
        <w:rPr>
          <w:i/>
          <w:szCs w:val="28"/>
        </w:rPr>
        <w:t>указать дату</w:t>
      </w:r>
      <w:r>
        <w:rPr>
          <w:szCs w:val="28"/>
        </w:rPr>
        <w:t>).</w:t>
      </w:r>
    </w:p>
    <w:p w14:paraId="11E2D4E5" w14:textId="77777777" w:rsidR="006742FE" w:rsidRDefault="006742FE" w:rsidP="006742FE">
      <w:pPr>
        <w:ind w:firstLine="708"/>
        <w:jc w:val="both"/>
        <w:rPr>
          <w:szCs w:val="28"/>
        </w:rPr>
      </w:pPr>
      <w:r>
        <w:rPr>
          <w:szCs w:val="28"/>
        </w:rPr>
        <w:t>Занятия с использованием УМК Основы финансовой грамотности. Учебное пособие для общеобразовательных организаций/ В.В. Чумаченко, А.П. Горяев (далее – УМК) будут проводиться в классе/ группе ___ (</w:t>
      </w:r>
      <w:r>
        <w:rPr>
          <w:i/>
          <w:szCs w:val="28"/>
        </w:rPr>
        <w:t>указать наименование</w:t>
      </w:r>
      <w:r>
        <w:rPr>
          <w:szCs w:val="28"/>
          <w:vertAlign w:val="superscript"/>
        </w:rPr>
        <w:footnoteReference w:id="1"/>
      </w:r>
      <w:r>
        <w:rPr>
          <w:szCs w:val="28"/>
        </w:rPr>
        <w:t>) в количестве __ (</w:t>
      </w:r>
      <w:r>
        <w:rPr>
          <w:i/>
          <w:szCs w:val="28"/>
        </w:rPr>
        <w:t>указать количество</w:t>
      </w:r>
      <w:r>
        <w:rPr>
          <w:szCs w:val="28"/>
        </w:rPr>
        <w:t>) обучающихся</w:t>
      </w:r>
      <w:r>
        <w:rPr>
          <w:szCs w:val="28"/>
          <w:vertAlign w:val="superscript"/>
        </w:rPr>
        <w:footnoteReference w:id="2"/>
      </w:r>
      <w:r>
        <w:rPr>
          <w:szCs w:val="28"/>
        </w:rPr>
        <w:t>. Обеспечение УМК требуется/не требуется (нужное подчеркнуть).</w:t>
      </w:r>
      <w:r>
        <w:rPr>
          <w:szCs w:val="28"/>
          <w:vertAlign w:val="superscript"/>
        </w:rPr>
        <w:t xml:space="preserve"> </w:t>
      </w:r>
      <w:r>
        <w:rPr>
          <w:szCs w:val="28"/>
          <w:vertAlign w:val="superscript"/>
        </w:rPr>
        <w:footnoteReference w:id="3"/>
      </w:r>
      <w:r>
        <w:rPr>
          <w:rStyle w:val="a5"/>
          <w:szCs w:val="28"/>
        </w:rPr>
        <w:t xml:space="preserve"> </w:t>
      </w:r>
    </w:p>
    <w:p w14:paraId="460E06F2" w14:textId="77777777" w:rsidR="006742FE" w:rsidRDefault="006742FE" w:rsidP="006742FE">
      <w:pPr>
        <w:ind w:firstLine="708"/>
        <w:jc w:val="both"/>
        <w:rPr>
          <w:szCs w:val="28"/>
        </w:rPr>
      </w:pPr>
      <w:r>
        <w:rPr>
          <w:szCs w:val="28"/>
        </w:rPr>
        <w:t>В качестве школы, имеющий статус «опорная» (</w:t>
      </w:r>
      <w:r>
        <w:rPr>
          <w:i/>
          <w:szCs w:val="28"/>
        </w:rPr>
        <w:t>наименование образовательной организации</w:t>
      </w:r>
      <w:r>
        <w:rPr>
          <w:szCs w:val="28"/>
        </w:rPr>
        <w:t>) на постоянной основе:</w:t>
      </w:r>
    </w:p>
    <w:p w14:paraId="232D3CC5" w14:textId="77777777" w:rsidR="006742FE" w:rsidRDefault="006742FE" w:rsidP="006742FE">
      <w:pPr>
        <w:ind w:firstLine="709"/>
        <w:jc w:val="both"/>
        <w:rPr>
          <w:szCs w:val="28"/>
        </w:rPr>
      </w:pPr>
      <w:r>
        <w:rPr>
          <w:szCs w:val="28"/>
        </w:rPr>
        <w:t xml:space="preserve"> – разрабатывает, утверждает и реализует рабочую образовательную программу учебного курса «Основы финансовой грамотности». Рабочая программа разрабатывается с учетом требований ФГОС (в т.ч. содержит информацию о планируемых результатах освоения учебного предмета (курса); содержании учебного предмета (курса); тематический план с указанием количества часов на освоение каждой темы);</w:t>
      </w:r>
    </w:p>
    <w:p w14:paraId="198116A7" w14:textId="77777777" w:rsidR="006742FE" w:rsidRDefault="006742FE" w:rsidP="006742FE">
      <w:pPr>
        <w:ind w:firstLine="709"/>
        <w:jc w:val="both"/>
        <w:rPr>
          <w:szCs w:val="28"/>
        </w:rPr>
      </w:pPr>
      <w:r>
        <w:rPr>
          <w:szCs w:val="28"/>
        </w:rPr>
        <w:t>– проводит входное и выходное тестирование обучающихся Указанные тестирования проводятся на основании вопросов, изложенных в приложении 2 Методических рекомендаций к УМК «Тест по всей книге № 1», «Тест по всей книге № 2»;</w:t>
      </w:r>
    </w:p>
    <w:p w14:paraId="084ECA48" w14:textId="77777777" w:rsidR="006742FE" w:rsidRDefault="006742FE" w:rsidP="006742FE">
      <w:pPr>
        <w:ind w:firstLine="709"/>
      </w:pPr>
      <w:r>
        <w:rPr>
          <w:szCs w:val="28"/>
        </w:rPr>
        <w:t>–</w:t>
      </w:r>
      <w:r>
        <w:t xml:space="preserve"> реализует рабочую образовательную программу на базе УМК и других методических материалов по тематике финансовой грамотности;</w:t>
      </w:r>
    </w:p>
    <w:p w14:paraId="51B2D5D1" w14:textId="77777777" w:rsidR="006742FE" w:rsidRDefault="006742FE" w:rsidP="006742FE">
      <w:pPr>
        <w:ind w:firstLine="709"/>
        <w:jc w:val="both"/>
        <w:rPr>
          <w:bCs/>
        </w:rPr>
      </w:pPr>
      <w:r>
        <w:rPr>
          <w:bCs/>
        </w:rPr>
        <w:t>– участвует в разработке предложений по включению в контрольные измерительные материалы ОГЭ и ЕГЭ заданий по основам финансовой грамотности в рамках предметных областей «Общественные науки», «Математика и информатика»;</w:t>
      </w:r>
    </w:p>
    <w:p w14:paraId="54C18C77" w14:textId="77777777" w:rsidR="006742FE" w:rsidRDefault="006742FE" w:rsidP="006742FE">
      <w:pPr>
        <w:ind w:firstLine="709"/>
        <w:jc w:val="both"/>
        <w:rPr>
          <w:bCs/>
        </w:rPr>
      </w:pPr>
      <w:r>
        <w:rPr>
          <w:bCs/>
        </w:rPr>
        <w:t xml:space="preserve">- на регулярной основе включает в учебный план школы учебный курс «Основы финансовой грамотности»; </w:t>
      </w:r>
    </w:p>
    <w:p w14:paraId="20368D65" w14:textId="77777777" w:rsidR="006742FE" w:rsidRDefault="006742FE" w:rsidP="006742FE">
      <w:pPr>
        <w:ind w:firstLine="709"/>
        <w:jc w:val="both"/>
        <w:rPr>
          <w:bCs/>
        </w:rPr>
      </w:pPr>
      <w:r>
        <w:rPr>
          <w:bCs/>
        </w:rPr>
        <w:t>– участвует в разработке конкурсных заданий для проведения олимпиад и других мероприятий по тематике финансовой грамотности для обучающихся; участвует в конкурсах методических разработок, а также в апробации методических разработок, подготовленных другими образовательными организациями и ИРО; выступает организатором и/или участником тематических онлайн/оффлайн мероприятиях по финансовой грамотности, в том числе, проводимых при поддержке Банка России.</w:t>
      </w:r>
    </w:p>
    <w:p w14:paraId="67DB1F33" w14:textId="77777777" w:rsidR="006742FE" w:rsidRDefault="006742FE" w:rsidP="006742FE">
      <w:pPr>
        <w:jc w:val="both"/>
        <w:rPr>
          <w:rFonts w:eastAsia="Calibri"/>
          <w:lang w:eastAsia="en-US"/>
        </w:rPr>
      </w:pPr>
    </w:p>
    <w:p w14:paraId="5C48DA9E" w14:textId="2E361902" w:rsidR="006742FE" w:rsidRDefault="006742FE" w:rsidP="006742F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Утвержденная рабочая образовательная программа учебного курса «Основы финансовой грамотности», контрольно-измерительные материалы и результаты входного тестирования</w:t>
      </w:r>
      <w:r w:rsidR="004A3BDE">
        <w:rPr>
          <w:rFonts w:eastAsia="Calibri"/>
          <w:lang w:eastAsia="en-US"/>
        </w:rPr>
        <w:t xml:space="preserve"> (</w:t>
      </w:r>
      <w:r w:rsidR="004A3BDE">
        <w:t xml:space="preserve">по форме, установленной Банком России) </w:t>
      </w:r>
      <w:r>
        <w:rPr>
          <w:rFonts w:eastAsia="Calibri"/>
          <w:lang w:eastAsia="en-US"/>
        </w:rPr>
        <w:t xml:space="preserve"> будут направлены </w:t>
      </w:r>
      <w:r>
        <w:rPr>
          <w:rFonts w:eastAsia="Calibri"/>
          <w:lang w:eastAsia="en-US"/>
        </w:rPr>
        <w:lastRenderedPageBreak/>
        <w:t>в _______________________ (</w:t>
      </w:r>
      <w:r>
        <w:rPr>
          <w:rFonts w:eastAsia="Calibri"/>
          <w:i/>
          <w:lang w:eastAsia="en-US"/>
        </w:rPr>
        <w:t>указать территориальное учреждение Банка России</w:t>
      </w:r>
      <w:r>
        <w:rPr>
          <w:rFonts w:eastAsia="Calibri"/>
          <w:lang w:eastAsia="en-US"/>
        </w:rPr>
        <w:t>) в течение 15 рабочих дней с даты начала внедрения учебного курса. Результаты выходного тестирования (</w:t>
      </w:r>
      <w:r>
        <w:t>по форме, установленной Банком России)</w:t>
      </w:r>
      <w:r>
        <w:rPr>
          <w:rFonts w:eastAsia="Calibri"/>
          <w:lang w:eastAsia="en-US"/>
        </w:rPr>
        <w:t xml:space="preserve"> и другие материалы, полученные в рамках реализации </w:t>
      </w:r>
      <w:r>
        <w:rPr>
          <w:rFonts w:eastAsia="Calibri"/>
          <w:szCs w:val="28"/>
          <w:lang w:eastAsia="en-US"/>
        </w:rPr>
        <w:t xml:space="preserve">внедрения курса финансовой грамотности в учебный процесс, а также </w:t>
      </w:r>
      <w:r>
        <w:rPr>
          <w:rFonts w:eastAsia="Calibri"/>
          <w:lang w:eastAsia="en-US"/>
        </w:rPr>
        <w:t>предложения по доработке УМК будут направлены в _______________________ (</w:t>
      </w:r>
      <w:r>
        <w:rPr>
          <w:rFonts w:eastAsia="Calibri"/>
          <w:i/>
          <w:lang w:eastAsia="en-US"/>
        </w:rPr>
        <w:t>указать территориальное учреждение Банка России</w:t>
      </w:r>
      <w:r>
        <w:rPr>
          <w:rFonts w:eastAsia="Calibri"/>
          <w:lang w:eastAsia="en-US"/>
        </w:rPr>
        <w:t>) в течение 20 рабочих дней с даты окончания учебного года.</w:t>
      </w:r>
    </w:p>
    <w:p w14:paraId="71F7B93C" w14:textId="77777777" w:rsidR="006742FE" w:rsidRDefault="006742FE" w:rsidP="006742F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>
        <w:rPr>
          <w:rFonts w:eastAsia="Calibri"/>
          <w:i/>
          <w:lang w:eastAsia="en-US"/>
        </w:rPr>
        <w:t>Наименование образовательной организации</w:t>
      </w:r>
      <w:r>
        <w:rPr>
          <w:rFonts w:eastAsia="Calibri"/>
          <w:lang w:eastAsia="en-US"/>
        </w:rPr>
        <w:t>) даёт согласие на использование представленных материалов третьими лицами в целях подготовки рекомендаций по внедрению основ финансовой грамотности в образовательный процесс и для размещения в открытых источниках.</w:t>
      </w:r>
    </w:p>
    <w:p w14:paraId="478A2AD5" w14:textId="77777777" w:rsidR="006742FE" w:rsidRDefault="006742FE" w:rsidP="006742FE">
      <w:pPr>
        <w:ind w:firstLine="709"/>
        <w:jc w:val="both"/>
        <w:rPr>
          <w:szCs w:val="28"/>
          <w:highlight w:val="yellow"/>
        </w:rPr>
      </w:pPr>
      <w:r>
        <w:rPr>
          <w:szCs w:val="28"/>
        </w:rPr>
        <w:t>Просим направить УМК по адресу ________________________ (</w:t>
      </w:r>
      <w:r>
        <w:rPr>
          <w:i/>
          <w:szCs w:val="28"/>
        </w:rPr>
        <w:t>указать адрес, почтовый индекс</w:t>
      </w:r>
      <w:r>
        <w:rPr>
          <w:szCs w:val="28"/>
        </w:rPr>
        <w:t>)</w:t>
      </w:r>
      <w:r>
        <w:rPr>
          <w:szCs w:val="28"/>
          <w:vertAlign w:val="superscript"/>
        </w:rPr>
        <w:footnoteReference w:id="4"/>
      </w:r>
      <w:r>
        <w:rPr>
          <w:szCs w:val="28"/>
        </w:rPr>
        <w:t>. Ответственный за получение учебно-методических комплектов и внедрение курса – __________________________________ (</w:t>
      </w:r>
      <w:r>
        <w:rPr>
          <w:i/>
          <w:szCs w:val="28"/>
        </w:rPr>
        <w:t>указать ФИО и должность ответственного</w:t>
      </w:r>
      <w:r>
        <w:rPr>
          <w:szCs w:val="28"/>
        </w:rPr>
        <w:t>), тел. _____________________, электронный адрес _________________________, ИНН/КПП __________________/ ___________________ (</w:t>
      </w:r>
      <w:r>
        <w:rPr>
          <w:i/>
          <w:szCs w:val="28"/>
        </w:rPr>
        <w:t>указать актуальные ИНН и КПП образовательной организации</w:t>
      </w:r>
      <w:r>
        <w:rPr>
          <w:szCs w:val="28"/>
        </w:rPr>
        <w:t xml:space="preserve">). </w:t>
      </w:r>
    </w:p>
    <w:p w14:paraId="1A9A06EC" w14:textId="77777777" w:rsidR="006742FE" w:rsidRDefault="006742FE" w:rsidP="006742FE">
      <w:pPr>
        <w:ind w:firstLine="709"/>
        <w:jc w:val="both"/>
        <w:rPr>
          <w:szCs w:val="28"/>
        </w:rPr>
      </w:pPr>
      <w:r>
        <w:rPr>
          <w:szCs w:val="28"/>
        </w:rPr>
        <w:t>С задачами, возложенными на школу, которой присвоен статус «опорная школа» (</w:t>
      </w:r>
      <w:r>
        <w:rPr>
          <w:i/>
          <w:szCs w:val="28"/>
        </w:rPr>
        <w:t>наименование образовательной организации</w:t>
      </w:r>
      <w:r>
        <w:rPr>
          <w:szCs w:val="28"/>
        </w:rPr>
        <w:t>) ознакомлена, обязуется выполнять.</w:t>
      </w:r>
    </w:p>
    <w:p w14:paraId="22084189" w14:textId="77777777" w:rsidR="006742FE" w:rsidRDefault="006742FE" w:rsidP="006742FE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6742FE" w14:paraId="79785DF0" w14:textId="77777777" w:rsidTr="006742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6E848" w14:textId="77777777" w:rsidR="006742FE" w:rsidRDefault="006742F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Должность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9DEE2" w14:textId="77777777" w:rsidR="006742FE" w:rsidRDefault="006742F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Фамилия, имя, отчество и подпись руководителя образовательной организации</w:t>
            </w:r>
          </w:p>
        </w:tc>
      </w:tr>
    </w:tbl>
    <w:p w14:paraId="19B8B83A" w14:textId="77777777" w:rsidR="006742FE" w:rsidRDefault="006742FE" w:rsidP="006742FE">
      <w:pPr>
        <w:spacing w:line="360" w:lineRule="auto"/>
        <w:ind w:right="2692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5E803C3F" w14:textId="77777777" w:rsidR="006742FE" w:rsidRDefault="006742FE" w:rsidP="006742FE">
      <w:pPr>
        <w:spacing w:line="360" w:lineRule="auto"/>
        <w:ind w:left="5664" w:hanging="5664"/>
        <w:contextualSpacing/>
        <w:rPr>
          <w:szCs w:val="28"/>
        </w:rPr>
      </w:pPr>
    </w:p>
    <w:p w14:paraId="1BD01AAB" w14:textId="525B3EB2" w:rsidR="00F46D25" w:rsidRPr="006742FE" w:rsidRDefault="00F46D25" w:rsidP="006742FE">
      <w:pPr>
        <w:spacing w:after="200" w:line="276" w:lineRule="auto"/>
        <w:rPr>
          <w:sz w:val="28"/>
          <w:szCs w:val="28"/>
        </w:rPr>
      </w:pPr>
    </w:p>
    <w:sectPr w:rsidR="00F46D25" w:rsidRPr="0067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3BA3D" w14:textId="77777777" w:rsidR="00647C34" w:rsidRDefault="00647C34" w:rsidP="006742FE">
      <w:r>
        <w:separator/>
      </w:r>
    </w:p>
  </w:endnote>
  <w:endnote w:type="continuationSeparator" w:id="0">
    <w:p w14:paraId="1DC23360" w14:textId="77777777" w:rsidR="00647C34" w:rsidRDefault="00647C34" w:rsidP="0067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42919" w14:textId="77777777" w:rsidR="00647C34" w:rsidRDefault="00647C34" w:rsidP="006742FE">
      <w:r>
        <w:separator/>
      </w:r>
    </w:p>
  </w:footnote>
  <w:footnote w:type="continuationSeparator" w:id="0">
    <w:p w14:paraId="52CEA6E4" w14:textId="77777777" w:rsidR="00647C34" w:rsidRDefault="00647C34" w:rsidP="006742FE">
      <w:r>
        <w:continuationSeparator/>
      </w:r>
    </w:p>
  </w:footnote>
  <w:footnote w:id="1">
    <w:p w14:paraId="6491CB3B" w14:textId="77777777" w:rsidR="006742FE" w:rsidRDefault="006742FE" w:rsidP="006742FE">
      <w:pPr>
        <w:jc w:val="both"/>
        <w:rPr>
          <w:i/>
          <w:szCs w:val="28"/>
        </w:rPr>
      </w:pPr>
      <w:r>
        <w:rPr>
          <w:rStyle w:val="a5"/>
        </w:rPr>
        <w:footnoteRef/>
      </w:r>
      <w:r>
        <w:t xml:space="preserve"> </w:t>
      </w:r>
      <w:r>
        <w:rPr>
          <w:i/>
          <w:sz w:val="20"/>
          <w:szCs w:val="20"/>
        </w:rPr>
        <w:t>Уроки финансовой грамотности могут быть внедрены только в классах с 8 по 9.</w:t>
      </w:r>
    </w:p>
  </w:footnote>
  <w:footnote w:id="2">
    <w:p w14:paraId="482E8999" w14:textId="77777777" w:rsidR="006742FE" w:rsidRDefault="006742FE" w:rsidP="006742FE">
      <w:pPr>
        <w:pStyle w:val="a3"/>
        <w:jc w:val="both"/>
        <w:rPr>
          <w:i/>
        </w:rPr>
      </w:pPr>
      <w:r>
        <w:rPr>
          <w:rStyle w:val="a5"/>
          <w:i/>
        </w:rPr>
        <w:footnoteRef/>
      </w:r>
      <w:r>
        <w:rPr>
          <w:i/>
        </w:rPr>
        <w:t xml:space="preserve"> При определении количества учащихся необходимо учитывать, что УМК предоставляются для одного класса.</w:t>
      </w:r>
    </w:p>
  </w:footnote>
  <w:footnote w:id="3">
    <w:p w14:paraId="3C619364" w14:textId="274705C7" w:rsidR="006742FE" w:rsidRDefault="006742FE" w:rsidP="006742FE">
      <w:pPr>
        <w:pStyle w:val="a3"/>
        <w:jc w:val="both"/>
        <w:rPr>
          <w:i/>
        </w:rPr>
      </w:pPr>
      <w:r>
        <w:rPr>
          <w:rStyle w:val="a5"/>
          <w:i/>
        </w:rPr>
        <w:footnoteRef/>
      </w:r>
      <w:r w:rsidR="00EA4195" w:rsidRPr="0028701E">
        <w:rPr>
          <w:i/>
          <w:iCs/>
        </w:rPr>
        <w:t xml:space="preserve">УМК </w:t>
      </w:r>
      <w:r w:rsidR="00EA4195">
        <w:rPr>
          <w:i/>
          <w:iCs/>
        </w:rPr>
        <w:t>предоставляются однократно. В случае обеспечения школы УМК ранее, повторное предоставление УМК не предусмотрено.</w:t>
      </w:r>
    </w:p>
  </w:footnote>
  <w:footnote w:id="4">
    <w:p w14:paraId="066030E2" w14:textId="77777777" w:rsidR="006742FE" w:rsidRDefault="006742FE" w:rsidP="006742FE">
      <w:pPr>
        <w:pStyle w:val="a3"/>
        <w:rPr>
          <w:i/>
        </w:rPr>
      </w:pPr>
      <w:r>
        <w:rPr>
          <w:rStyle w:val="a5"/>
        </w:rPr>
        <w:footnoteRef/>
      </w:r>
      <w:r>
        <w:t xml:space="preserve"> </w:t>
      </w:r>
      <w:r>
        <w:rPr>
          <w:i/>
        </w:rPr>
        <w:t>Указывается фактический адрес расположения образовательной организации, по которому будет осуществляться поставка УМК.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FE"/>
    <w:rsid w:val="004A3BDE"/>
    <w:rsid w:val="00647C34"/>
    <w:rsid w:val="006742FE"/>
    <w:rsid w:val="0097390B"/>
    <w:rsid w:val="00EA4195"/>
    <w:rsid w:val="00F4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3664"/>
  <w15:chartTrackingRefBased/>
  <w15:docId w15:val="{7421DB03-27C9-4B34-85C5-FC566192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742F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74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742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Дымникова Ольга Васильевна</cp:lastModifiedBy>
  <cp:revision>2</cp:revision>
  <dcterms:created xsi:type="dcterms:W3CDTF">2020-09-04T08:53:00Z</dcterms:created>
  <dcterms:modified xsi:type="dcterms:W3CDTF">2020-09-04T08:53:00Z</dcterms:modified>
</cp:coreProperties>
</file>