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B2" w:rsidRDefault="00E548B1">
      <w:pPr>
        <w:jc w:val="center"/>
      </w:pPr>
      <w:r>
        <w:rPr>
          <w:rFonts w:ascii="Times New Roman" w:hAnsi="Times New Roman" w:cs="Times New Roman"/>
          <w:b/>
          <w:sz w:val="32"/>
          <w:szCs w:val="32"/>
          <w:shd w:val="clear" w:color="auto" w:fill="FFFF00"/>
        </w:rPr>
        <w:t xml:space="preserve">Разъяснения по оцениванию достижения </w:t>
      </w:r>
      <w:r w:rsidR="00A70FFE">
        <w:rPr>
          <w:rFonts w:ascii="Times New Roman" w:hAnsi="Times New Roman" w:cs="Times New Roman"/>
          <w:b/>
          <w:sz w:val="32"/>
          <w:szCs w:val="32"/>
          <w:shd w:val="clear" w:color="auto" w:fill="FFFF00"/>
        </w:rPr>
        <w:t>метапредметных и личностных результатов</w:t>
      </w:r>
      <w:r w:rsidR="00034FCD">
        <w:rPr>
          <w:rFonts w:ascii="Times New Roman" w:hAnsi="Times New Roman" w:cs="Times New Roman"/>
          <w:b/>
          <w:sz w:val="32"/>
          <w:szCs w:val="32"/>
          <w:shd w:val="clear" w:color="auto" w:fill="FFFF00"/>
        </w:rPr>
        <w:t xml:space="preserve"> образования</w:t>
      </w:r>
      <w:bookmarkStart w:id="0" w:name="_GoBack"/>
      <w:bookmarkEnd w:id="0"/>
    </w:p>
    <w:p w:rsidR="00706AB2" w:rsidRDefault="00E548B1">
      <w:pPr>
        <w:pStyle w:val="a9"/>
        <w:spacing w:line="240" w:lineRule="auto"/>
        <w:ind w:firstLine="737"/>
        <w:jc w:val="both"/>
      </w:pPr>
      <w:r>
        <w:rPr>
          <w:rFonts w:ascii="Times New Roman" w:hAnsi="Times New Roman"/>
          <w:sz w:val="28"/>
          <w:szCs w:val="28"/>
        </w:rPr>
        <w:t xml:space="preserve">С 2010 года школа приступила к реализации Федерального государственного образовательного стандарта общего образования, который устанавливает требования к достижению новых образовательных результатов. </w:t>
      </w:r>
      <w:r>
        <w:rPr>
          <w:rFonts w:ascii="Times New Roman" w:hAnsi="Times New Roman"/>
          <w:sz w:val="28"/>
          <w:szCs w:val="28"/>
          <w:shd w:val="clear" w:color="auto" w:fill="FFFF00"/>
        </w:rPr>
        <w:t>Сегодня под образовательными результатами понимаются «приращения» в личностных ресурсах обучаемых, которые могут быть использованы при решении значимых для личности проблем.</w:t>
      </w:r>
    </w:p>
    <w:p w:rsidR="00706AB2" w:rsidRDefault="00E548B1">
      <w:pPr>
        <w:pStyle w:val="LTGliederung11"/>
        <w:shd w:val="clear" w:color="auto" w:fill="FFFFFF" w:themeFill="background1" w:themeFillTint="00" w:themeFillShade="00"/>
        <w:spacing w:after="0" w:line="240" w:lineRule="auto"/>
        <w:ind w:firstLine="709"/>
        <w:jc w:val="both"/>
        <w:textAlignment w:val="baseline"/>
      </w:pPr>
      <w:r>
        <w:rPr>
          <w:rFonts w:ascii="Times New Roman" w:hAnsi="Times New Roman"/>
          <w:sz w:val="28"/>
          <w:szCs w:val="28"/>
          <w:shd w:val="clear" w:color="auto" w:fill="FFFF00"/>
        </w:rPr>
        <w:t>К личностным ресурсам относят</w:t>
      </w:r>
      <w:r>
        <w:rPr>
          <w:rFonts w:ascii="Times New Roman" w:hAnsi="Times New Roman"/>
          <w:b/>
          <w:sz w:val="28"/>
          <w:szCs w:val="28"/>
          <w:shd w:val="clear" w:color="auto" w:fill="FFFF00"/>
        </w:rPr>
        <w:t xml:space="preserve"> мотивационные ресурсы</w:t>
      </w:r>
      <w:r>
        <w:rPr>
          <w:rFonts w:ascii="Times New Roman" w:hAnsi="Times New Roman"/>
          <w:sz w:val="28"/>
          <w:szCs w:val="28"/>
          <w:shd w:val="clear" w:color="auto" w:fill="FFFF00"/>
        </w:rPr>
        <w:t xml:space="preserve"> (ценностные ориентации, потребности, запросы, которые конкретизируются в мотивах деятельности); </w:t>
      </w:r>
      <w:r>
        <w:rPr>
          <w:rFonts w:ascii="Times New Roman" w:hAnsi="Times New Roman"/>
          <w:b/>
          <w:sz w:val="28"/>
          <w:szCs w:val="28"/>
          <w:shd w:val="clear" w:color="auto" w:fill="FFFF00"/>
        </w:rPr>
        <w:t>инструментальные</w:t>
      </w:r>
      <w:r>
        <w:rPr>
          <w:rFonts w:ascii="Times New Roman" w:hAnsi="Times New Roman"/>
          <w:sz w:val="28"/>
          <w:szCs w:val="28"/>
          <w:shd w:val="clear" w:color="auto" w:fill="FFFF00"/>
        </w:rPr>
        <w:t xml:space="preserve"> или </w:t>
      </w:r>
      <w:r>
        <w:rPr>
          <w:rFonts w:ascii="Times New Roman" w:hAnsi="Times New Roman"/>
          <w:b/>
          <w:bCs/>
          <w:sz w:val="28"/>
          <w:szCs w:val="28"/>
          <w:shd w:val="clear" w:color="auto" w:fill="FFFF00"/>
        </w:rPr>
        <w:t>операциональные ресурсы</w:t>
      </w:r>
      <w:r>
        <w:rPr>
          <w:rFonts w:ascii="Times New Roman" w:hAnsi="Times New Roman"/>
          <w:sz w:val="28"/>
          <w:szCs w:val="28"/>
          <w:shd w:val="clear" w:color="auto" w:fill="FFFF00"/>
        </w:rPr>
        <w:t xml:space="preserve"> (освоенные универсальные способы деятельности); </w:t>
      </w:r>
      <w:r>
        <w:rPr>
          <w:rFonts w:ascii="Times New Roman" w:hAnsi="Times New Roman"/>
          <w:b/>
          <w:sz w:val="28"/>
          <w:szCs w:val="28"/>
          <w:shd w:val="clear" w:color="auto" w:fill="FFFF00"/>
        </w:rPr>
        <w:t>когнитивные</w:t>
      </w:r>
      <w:r>
        <w:rPr>
          <w:rFonts w:ascii="Times New Roman" w:hAnsi="Times New Roman"/>
          <w:sz w:val="28"/>
          <w:szCs w:val="28"/>
          <w:shd w:val="clear" w:color="auto" w:fill="FFFF00"/>
        </w:rPr>
        <w:t xml:space="preserve"> (знания, обеспечивающие возможность ориентации в явлениях действительности, предметные умения и навыки). Развитие этих ресурсов осуществляется путем формирования соответствующих универсальных учебных действий.</w:t>
      </w:r>
    </w:p>
    <w:p w:rsidR="00706AB2" w:rsidRDefault="00E548B1">
      <w:pPr>
        <w:shd w:val="clear" w:color="auto" w:fill="FFFFFF" w:themeFill="background1" w:themeFillTint="00" w:themeFillShade="00"/>
        <w:spacing w:after="0" w:line="240" w:lineRule="auto"/>
        <w:ind w:firstLine="709"/>
        <w:jc w:val="both"/>
        <w:textAlignment w:val="baseline"/>
      </w:pPr>
      <w:r>
        <w:rPr>
          <w:rFonts w:ascii="Times New Roman" w:hAnsi="Times New Roman"/>
          <w:b/>
          <w:sz w:val="28"/>
          <w:szCs w:val="28"/>
          <w:shd w:val="clear" w:color="auto" w:fill="FFFF00"/>
        </w:rPr>
        <w:t>Универсальные учебные действия (УУД)</w:t>
      </w:r>
      <w:r>
        <w:rPr>
          <w:rFonts w:ascii="Times New Roman" w:hAnsi="Times New Roman"/>
          <w:sz w:val="28"/>
          <w:szCs w:val="28"/>
          <w:shd w:val="clear" w:color="auto" w:fill="FFFF00"/>
        </w:rPr>
        <w:t xml:space="preserve"> — это умение учиться, то есть способность человека к самосовершенствованию через усвоение нового социального опыта. Это обобщенные действия, открывающие возможность широкой ориентации учащихся, — как в различных предметных областях, так и в строении самой учебной деятельности, включая осознание учащимися ее целевой направленности, ценностно-смысловых и операциональных характеристик. </w: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</w:pPr>
      <w:r>
        <w:rPr>
          <w:sz w:val="28"/>
          <w:szCs w:val="28"/>
        </w:rPr>
        <w:t xml:space="preserve">Достижение планируемых результатов обучения через формирование универсальных учебных действий (УУД) – качественно новая задача, поставленная перед современным школьным образованием. </w:t>
      </w:r>
      <w:r>
        <w:rPr>
          <w:sz w:val="28"/>
          <w:szCs w:val="28"/>
          <w:shd w:val="clear" w:color="auto" w:fill="FFFF00"/>
        </w:rPr>
        <w:t>Поэтому в содержательный раздел основной образовательной программы каждой общеобразовательной организации должна быть включена программа развития универсальных учебных действий, а в целевой раздел - система оценки достижений планируемых результатов обучения.</w:t>
      </w:r>
    </w:p>
    <w:p w:rsidR="00706AB2" w:rsidRDefault="00E548B1">
      <w:pPr>
        <w:pStyle w:val="ad"/>
        <w:spacing w:before="0" w:after="0"/>
        <w:ind w:firstLine="709"/>
        <w:jc w:val="both"/>
        <w:textAlignment w:val="baseline"/>
      </w:pPr>
      <w:r>
        <w:rPr>
          <w:sz w:val="28"/>
          <w:szCs w:val="28"/>
          <w:shd w:val="clear" w:color="auto" w:fill="F4F4F4"/>
        </w:rPr>
        <w:t xml:space="preserve">С формированием и оценкой сформированности УУД, теперь во многом, связаны требования к профессионализму современного педагога. Мониторинг отслеживания личностных и метапредметных результатов  в свете новых подходов к организации контрольно-оценочной деятельности занимает ведущее место. </w:t>
      </w:r>
    </w:p>
    <w:p w:rsidR="00706AB2" w:rsidRDefault="00706AB2">
      <w:pPr>
        <w:pStyle w:val="ad"/>
        <w:spacing w:before="0" w:after="0"/>
        <w:ind w:firstLine="709"/>
        <w:jc w:val="both"/>
        <w:textAlignment w:val="baseline"/>
      </w:pPr>
    </w:p>
    <w:p w:rsidR="00706AB2" w:rsidRDefault="00E548B1">
      <w:pPr>
        <w:pStyle w:val="ad"/>
        <w:spacing w:before="0" w:after="0"/>
        <w:ind w:firstLine="709"/>
        <w:jc w:val="both"/>
        <w:textAlignment w:val="baseline"/>
      </w:pPr>
      <w:r>
        <w:rPr>
          <w:rStyle w:val="a4"/>
          <w:sz w:val="28"/>
          <w:szCs w:val="28"/>
          <w:shd w:val="clear" w:color="auto" w:fill="F4F4F4"/>
        </w:rPr>
        <w:t>Метапредметные результаты обучения</w:t>
      </w:r>
      <w:r>
        <w:rPr>
          <w:rStyle w:val="apple-converted-space"/>
          <w:sz w:val="28"/>
          <w:szCs w:val="28"/>
          <w:shd w:val="clear" w:color="auto" w:fill="F4F4F4"/>
        </w:rPr>
        <w:t> </w:t>
      </w:r>
      <w:r>
        <w:rPr>
          <w:sz w:val="28"/>
          <w:szCs w:val="28"/>
          <w:shd w:val="clear" w:color="auto" w:fill="F4F4F4"/>
        </w:rPr>
        <w:t>– это результаты деятельности, осуществляемой обучающимися при  получении знаний по разным учебным предметам. При этом метапредметным результатом являются не предметные знания, а деятельностные, формирование которых способствует получению знаний, использование их на практике и перенос во внеучебную (жизненную) ситуацию.</w:t>
      </w:r>
    </w:p>
    <w:p w:rsidR="00706AB2" w:rsidRDefault="00E548B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Регулятивные УУД.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Ребенок учится самостоятельно определять цель своей деятельности, планировать её, двигаться по заданному плану, оценивать и корректировать полученный результат. Такая работа во многом задана современными подходами к обучению. Средством формирования регулятивных УУД, в первую очередь, служат  технология проблемного обучения (диалога) и технология оценивания образовательных достижений (учебных успехов). 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Коммуникативные УУД.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Современная действительность требует от человека осознанного умения участвовать в продуктивной совместной работе с другими людьми. Зачастую этот вопрос рассматривается педагогами в рамках предмета, а именно, с точки зрения организации эффективных форм работы на уроке  и получения более высоких результатов при выполнении заданий. Однако, обращаем внимание на тот факт, что умение общаться и сотрудничать потребует от наших учеников не только школьная жизнь, но и жизнь за её пределами. Более того, создавая в классе атмосферу сотрудничества и взаимопомощи, мы не только учим их правилам общения, но и сохраняем здоровье, даем возможность поверить в себя и раскрыться каждому как личности. Именно поэтому, в аспекте коммуникативных УУД выделим три основные умения:</w:t>
      </w:r>
    </w:p>
    <w:p w:rsidR="00706AB2" w:rsidRDefault="00E548B1">
      <w:pPr>
        <w:pStyle w:val="ae"/>
        <w:numPr>
          <w:ilvl w:val="0"/>
          <w:numId w:val="9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участие в диалоге;</w:t>
      </w:r>
    </w:p>
    <w:p w:rsidR="00706AB2" w:rsidRDefault="00E548B1">
      <w:pPr>
        <w:pStyle w:val="ae"/>
        <w:numPr>
          <w:ilvl w:val="0"/>
          <w:numId w:val="9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сотрудничество с окружающими;</w:t>
      </w:r>
    </w:p>
    <w:p w:rsidR="00706AB2" w:rsidRDefault="00E548B1">
      <w:pPr>
        <w:pStyle w:val="ae"/>
        <w:numPr>
          <w:ilvl w:val="0"/>
          <w:numId w:val="9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самостоятельная работа с источниками информации и, в первую очередь, с учебными пособиями.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Средством формирования коммуникативных УУД служат технология проблемного диалога (побуждающий и подводящий) и организация парной и групповой работы, использование элементов технологии продуктивного чтения.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Познавательные УУД.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Изучение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любого предмета всегда связано с развитием процессов мышления. Выделим два важных направления в работе по формированию интеллектуальных умений:</w:t>
      </w:r>
    </w:p>
    <w:p w:rsidR="00706AB2" w:rsidRDefault="00E548B1">
      <w:pPr>
        <w:pStyle w:val="ae"/>
        <w:numPr>
          <w:ilvl w:val="0"/>
          <w:numId w:val="10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целенаправленное, планируемое учителем формирование на уроках и во внеурочной деятельности основных мыслительных операций: анализа, синтеза, аналогии, сравнения, классификации и т. д.;</w:t>
      </w:r>
    </w:p>
    <w:p w:rsidR="00706AB2" w:rsidRDefault="00E548B1">
      <w:pPr>
        <w:pStyle w:val="ae"/>
        <w:numPr>
          <w:ilvl w:val="0"/>
          <w:numId w:val="10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целенаправленное, планируемое учителем обучение работе с информацией (текстом) и прежде всего вычленение важнейшей фактической информации из вербального текста.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Средством формирования познавательных УУД служат учебный материал и, прежде всего, продуктивные задания, позволяющие продвигаться  в развитии:</w:t>
      </w:r>
    </w:p>
    <w:p w:rsidR="00706AB2" w:rsidRDefault="00E548B1">
      <w:pPr>
        <w:pStyle w:val="ae"/>
        <w:numPr>
          <w:ilvl w:val="0"/>
          <w:numId w:val="11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использование полученных знаний для выполнения заданий и оценки полученных результатов;</w:t>
      </w:r>
    </w:p>
    <w:p w:rsidR="00706AB2" w:rsidRDefault="00E548B1">
      <w:pPr>
        <w:pStyle w:val="ae"/>
        <w:numPr>
          <w:ilvl w:val="0"/>
          <w:numId w:val="11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совокупность умений по использованию доказательной предметной речи;</w:t>
      </w:r>
    </w:p>
    <w:p w:rsidR="00706AB2" w:rsidRDefault="00E548B1">
      <w:pPr>
        <w:pStyle w:val="ae"/>
        <w:numPr>
          <w:ilvl w:val="0"/>
          <w:numId w:val="11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совокупность умений по работе с информацией, в том числе с текстами различной предметной направленности;</w:t>
      </w:r>
    </w:p>
    <w:p w:rsidR="00706AB2" w:rsidRDefault="00E548B1">
      <w:pPr>
        <w:pStyle w:val="ae"/>
        <w:numPr>
          <w:ilvl w:val="0"/>
          <w:numId w:val="11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>умение использовать основы процесса моделирования для изучения и описания реальных процессов и явлений;</w:t>
      </w:r>
    </w:p>
    <w:p w:rsidR="00706AB2" w:rsidRDefault="00E548B1">
      <w:pPr>
        <w:pStyle w:val="ae"/>
        <w:numPr>
          <w:ilvl w:val="0"/>
          <w:numId w:val="11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независимость и критичность мышления;</w:t>
      </w:r>
    </w:p>
    <w:p w:rsidR="00706AB2" w:rsidRDefault="00E548B1">
      <w:pPr>
        <w:pStyle w:val="ae"/>
        <w:numPr>
          <w:ilvl w:val="0"/>
          <w:numId w:val="11"/>
        </w:numPr>
        <w:ind w:left="357" w:hanging="35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воля и настойчивость в достижении цели.</w:t>
      </w:r>
    </w:p>
    <w:p w:rsidR="00706AB2" w:rsidRDefault="00E548B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Личностные универсальные учебные действия.</w:t>
      </w:r>
      <w:r>
        <w:rPr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Личностное самоопределение, ценностно-смысловая ориентация обучающихся  и нравстенно-этическое оценивание (ученик должен уметь ответить на вопрос «Что такое хорошо, что такое плохо?»), смыслообразование , т.е. соотношение цели действия и его результата (ученик должен уметь ответить на вопрос «Какое значение, смысл имеет для меня учение?») и ориентацию в социальных ролях и межличностных отношениях.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УУД у обучающихся на всех ступенях образования представляет определённую проблему. Традиционная методика была ориентирована на достижение исключительно предметных результатов (по математике, русскому языку, биологии  и др.)  Важное значение придавалось содержанию обучения и технологиям преподавания. Успешность одного отдельного ученика, или причины его неудач никогда не рассматривались через деятельностные  состставляющие, поэтому умение учиться формировалось стихийно, выступало как один из вторичных, необязательных результатов по сравнению с предметными знаниями и умениями. ФГОС предусматривает иной подход. Он заключается в одинаковой ценности предметных, метапредметных и личностных результатов.</w:t>
      </w:r>
    </w:p>
    <w:p w:rsidR="00706AB2" w:rsidRDefault="00E548B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Начинать формирование УУД необходимо с поиска ответов на ряд вопросов. Прежде всего, необходимо ответить на вопрос: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«Через какие формы и методы возможно формирование тех или иных универсальных учебных действий?»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AB2" w:rsidRDefault="00E548B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Для этого предлагаем рассмотреть таблицу № 1.</w:t>
      </w:r>
    </w:p>
    <w:p w:rsidR="00706AB2" w:rsidRDefault="00E548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Style w:val="afff2"/>
        <w:tblW w:w="9571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806"/>
        <w:gridCol w:w="4571"/>
        <w:gridCol w:w="3194"/>
      </w:tblGrid>
      <w:tr w:rsidR="00706AB2">
        <w:tc>
          <w:tcPr>
            <w:tcW w:w="1806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УУД</w:t>
            </w:r>
          </w:p>
        </w:tc>
        <w:tc>
          <w:tcPr>
            <w:tcW w:w="4571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3194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формирования УУД</w:t>
            </w:r>
          </w:p>
        </w:tc>
      </w:tr>
      <w:tr w:rsidR="00706AB2">
        <w:tc>
          <w:tcPr>
            <w:tcW w:w="1806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4571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(мотивация учения, формирование основ гражданской идентичности личности);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смыслообразование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(«какое значение, смысл имеет для меня учение», и уметь находить ответ на него);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нравственно-эстетическое оценивание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(оценивание усваиваемого содержания, исходя из социальных и личностных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ценностей, обеспечивающее личностный моральный выбор)</w:t>
            </w:r>
          </w:p>
        </w:tc>
        <w:tc>
          <w:tcPr>
            <w:tcW w:w="3194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проектах;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подведение итогов урока;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творческие задания;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мысленное воспроизведение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картины, ситуации;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самооценка события;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дневники достижений</w:t>
            </w:r>
          </w:p>
        </w:tc>
      </w:tr>
      <w:tr w:rsidR="00706AB2">
        <w:tc>
          <w:tcPr>
            <w:tcW w:w="1806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4571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Целеполагание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(постановка учебной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основе соотнесения того, что уже известно и усвоено учащимися, и того, что еще неизвестно);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(определение последовательности промежуточных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целей с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учетом конечного результата; составление плана и последовательности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действий);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(предвосхищение результата уровня усвоения, его временных характеристик);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форме сличения способа действия и его результата с заданным эталоном с целью обнаружения отклонений и отличий от эталона);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(внесение необходимых дополнений и корректив в план и способ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в случае расхождения эталона,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реального действия и его продукта);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(выделение и осознание учащимися того, что уже усвоено и что еще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подлежит усвоению, осознание качества и уровня усвоения);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волевая саморегуляция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(способность к мобилизации сил и энергии; способность к волевому усилию – к выбору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ситуации мотивационного конфликта и к преодолению препятствий)</w:t>
            </w:r>
          </w:p>
        </w:tc>
        <w:tc>
          <w:tcPr>
            <w:tcW w:w="3194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преднамеренные ошибки;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поиск информации в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предложенных источниках;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взаимоконтроль;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«ищу ошибки»</w:t>
            </w:r>
          </w:p>
        </w:tc>
      </w:tr>
      <w:tr w:rsidR="00706AB2">
        <w:tc>
          <w:tcPr>
            <w:tcW w:w="1806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Познаватель-ные</w:t>
            </w:r>
          </w:p>
        </w:tc>
        <w:tc>
          <w:tcPr>
            <w:tcW w:w="4571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общеучебные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(формулирование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познавательной цели; поиск и выделение информации; знаково-символические; моделирование);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логические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(анализ с целью выделения признаков (существенных, несущественных); синтез как составление целого из частей,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восполняя недостающие компоненты; выбор оснований и критериев для сравнения, классификаций объектов;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под понятие, выведение следствий; установление причинно-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следственных связей;  построение логической цепи рассуждений; доказательство; выдвижение гипотез и их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постановки и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решения проблем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(формирование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проблемы; самостоятельное создание способов решения проблем творческого и поискового характера).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Следует помнить, что при формировании познавательных УУД необходимо обращать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внимание на установление связей между вводимыми учителем понятиями и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прошлым опытом детей, в этом случае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ученику легче увидеть, воспринять и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осмыслить учебный материал.</w:t>
            </w:r>
          </w:p>
        </w:tc>
        <w:tc>
          <w:tcPr>
            <w:tcW w:w="3194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«на что похоже?»;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поиск лишнего;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«лабиринты»;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упорядочивание;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«цепочки»;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хитроумные решения;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схем-опор;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разного вида таблицами;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распознавание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диаграмм</w:t>
            </w:r>
          </w:p>
        </w:tc>
      </w:tr>
      <w:tr w:rsidR="00706AB2">
        <w:tc>
          <w:tcPr>
            <w:tcW w:w="1806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Коммуника-тивные</w:t>
            </w:r>
          </w:p>
        </w:tc>
        <w:tc>
          <w:tcPr>
            <w:tcW w:w="4571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(определение цели,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функций участников, способов взаимодействия);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постановка вопросов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(инициативное сотрудничество в поиске и сборе информации);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разрешение конфликтов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(выявление, идентификация проблемы, поиск и оценка альтернативных способов разрешения конфликта, принятие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и его реализация); 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поведением партнера точностью выражать свои мысли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(контроль, коррекция, оценка действий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партнера, умение с достаточной полнотой и точностью выражать свои мысли).</w:t>
            </w:r>
          </w:p>
        </w:tc>
        <w:tc>
          <w:tcPr>
            <w:tcW w:w="3194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составь задание партнёру;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отзыв на работу товарища;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групповая работа по составлению кроссворда;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«отгадай, о ком говорим»;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диалоговое слушание; </w:t>
            </w:r>
          </w:p>
          <w:p w:rsidR="00706AB2" w:rsidRDefault="00E548B1">
            <w:pPr>
              <w:pStyle w:val="a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«подготовь рассказ…», 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«опиши устно…»</w:t>
            </w:r>
          </w:p>
        </w:tc>
      </w:tr>
    </w:tbl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Психолого-педагогические рекомендации по организации формирования универсальных учебных действий в образовательном процессе, в том числе с учетом содержания учебных предметов даны  в следующих пособиях: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19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833120</wp:posOffset>
            </wp:positionV>
            <wp:extent cx="2466975" cy="3524250"/>
            <wp:effectExtent l="0" t="0" r="0" b="0"/>
            <wp:wrapSquare wrapText="bothSides"/>
            <wp:docPr id="1" name="Picture" descr="Асмолов А.Г. (ред.) Как проектировать универсальные учебные действия в начальной школе: от действия к мыс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Асмолов А.Г. (ред.) Как проектировать универсальные учебные действия в начальной школе: от действия к мысл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706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AB2" w:rsidRDefault="00E548B1">
      <w:pPr>
        <w:spacing w:line="240" w:lineRule="auto"/>
        <w:ind w:right="-8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Пособие для учителя / А.Г. Асмолов, Г.В. Бурменская, И.А. Володарская, О.А. Карабанова, Н.Г. Салмина, С.В. Молчанов. — М.: Просвещение, 2008. — 151 с. : ил. — (Стандарты второго поколения).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пособии раскрываются виды и возрастные особенности развития универсальных учебных действий у учащихся младших классов.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Даны рекомендации по развитию личностных, познавательных, регулятивных и коммуникативных универсальных учебных действий, направленных на формирование у детей умения учиться. Представлены основные типы задач для оценки сформированности универсальных учебных действий.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Пособие адресовано учителям начальных классов и родителям.</w:t>
      </w:r>
    </w:p>
    <w:p w:rsidR="00706AB2" w:rsidRDefault="00706AB2">
      <w:pPr>
        <w:spacing w:line="240" w:lineRule="auto"/>
        <w:ind w:right="-81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706AB2" w:rsidRDefault="00E548B1">
      <w:pPr>
        <w:spacing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Пособие для учителя / А.Г. Асмолов, Г.В. Бурменская, И.В. Володарская, О.А. Карабанова, Н.Г. Салмина, С.В. Молчанов. — М.: Просвещение, 2011. — 159 с. — (Стандарты второго поколения).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пособии даны описания основных видов универсальных учебных действий и путей их формирования с учетом возрастных особенностей учащихся 5-9 классов. Представлены основные типы заданий, направленных на развитие и оценку личностных, познавательных, регулятивных, коммуникативных и других универсальных учебных действий.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Пособие адресовано учителям основной школы, родителям, а также всем, кто интересуется инновационными направлениями развития новой школы.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68580</wp:posOffset>
            </wp:positionV>
            <wp:extent cx="1809750" cy="2857500"/>
            <wp:effectExtent l="0" t="0" r="0" b="0"/>
            <wp:wrapSquare wrapText="bothSides"/>
            <wp:docPr id="2" name="Picture" descr="http://www.prosv.ru/import/images/b-41-0217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http://www.prosv.ru/import/images/b-41-0217-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Следующий вопрос: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«Какие УУД формируются в процессе проведения урока?»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AB2" w:rsidRDefault="00E548B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ответа на этот вопрос, предлагаем познакомиться с материалами Силаевой Людмилы Александровны, учителя математики МБОУ гимназия № 1 имени Пржевальского г. Смоленска. Ею разработаны технологические карты урока изучения нового материала,  урока проверки и оценки знаний, урока закрепления изученного материала, урока повторения, в которых прописано, какие  именно УУД формируются на каждом из этапов урока. Материалы опубликованы на сайте ГАУ ДПОС «Смоленский областной институт развития образования» в разделе ФГОС </w:t>
      </w:r>
      <w:hyperlink r:id="rId9">
        <w:r>
          <w:rPr>
            <w:rStyle w:val="-"/>
            <w:rFonts w:ascii="Times New Roman" w:hAnsi="Times New Roman" w:cs="Times New Roman"/>
            <w:sz w:val="28"/>
            <w:szCs w:val="28"/>
          </w:rPr>
          <w:t>http://www.dpo-smolensk.ru/fgos/iz-opyta-raboty.php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 целенаправленной работе по достижению новых результатов возникает необходимость в измерениях, отслеживании процесса их получения, то есть перед учителем встает вопрос: как отследить  личностные и метапредметные результаты? Ясно одно, что измерить новые результаты старыми методами  невозможно. </w: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  <w:rPr>
          <w:rFonts w:eastAsia="+mn-ea"/>
          <w:bCs/>
          <w:color w:val="000000"/>
          <w:sz w:val="28"/>
          <w:szCs w:val="28"/>
        </w:rPr>
      </w:pPr>
      <w:r>
        <w:rPr>
          <w:sz w:val="28"/>
          <w:szCs w:val="28"/>
        </w:rPr>
        <w:t>Речь идет о внутренней системе оценки качества образования средствами диагностических и оценочных процедур внутри образовательной деятельности. Так,  в соответствии с ФЗ «Об образовании в РФ» от 29.12.2012 № 273-ФЗ,</w:t>
      </w:r>
      <w:r>
        <w:rPr>
          <w:rFonts w:eastAsia="+mn-ea"/>
          <w:color w:val="000000"/>
          <w:sz w:val="28"/>
          <w:szCs w:val="28"/>
          <w:lang w:eastAsia="en-US"/>
        </w:rPr>
        <w:t xml:space="preserve"> ст. 28, п. 13 </w:t>
      </w:r>
      <w:r>
        <w:rPr>
          <w:rFonts w:eastAsia="+mn-ea"/>
          <w:color w:val="000000"/>
          <w:sz w:val="28"/>
          <w:szCs w:val="28"/>
        </w:rPr>
        <w:t xml:space="preserve"> «</w:t>
      </w:r>
      <w:r>
        <w:rPr>
          <w:sz w:val="28"/>
          <w:szCs w:val="28"/>
          <w:shd w:val="clear" w:color="auto" w:fill="FFFFFF"/>
        </w:rPr>
        <w:t>К компетенции образовательной организации в установленной сфере деятельности относится</w:t>
      </w:r>
      <w:r>
        <w:rPr>
          <w:rFonts w:eastAsia="+mn-ea"/>
          <w:sz w:val="28"/>
          <w:szCs w:val="28"/>
        </w:rPr>
        <w:t xml:space="preserve"> </w:t>
      </w:r>
      <w:r>
        <w:rPr>
          <w:rFonts w:eastAsia="+mn-ea"/>
          <w:color w:val="000000"/>
          <w:sz w:val="28"/>
          <w:szCs w:val="28"/>
        </w:rPr>
        <w:t xml:space="preserve">проведение самообследования, обеспечение функционирования внутренней системы оценки качества образования». Образовательное учреждение разрабатывает </w:t>
      </w:r>
      <w:r>
        <w:rPr>
          <w:rFonts w:eastAsia="+mn-ea"/>
          <w:bCs/>
          <w:color w:val="000000"/>
          <w:sz w:val="28"/>
          <w:szCs w:val="28"/>
        </w:rPr>
        <w:t xml:space="preserve">положение о внутренней системе оценки качества образования, за счет чего решаются следующие задачи: 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формирование единого понимания критериев качества образования и подходов к их измерению;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формирование системы аналитических показателей;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формирование базы образовательной статистики внутри образовательной организации;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lastRenderedPageBreak/>
        <w:t>изучение и самооценка состояния развития и эффективности деятельности образовательной организации;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определение степени соответствия условий осуществления образовательного процесса  требованиям стандартов;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определение соответствия требований образовательных программ запросам потребителей;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обеспечение доступности качественного образования;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оценка индивидуальных образовательных достижений;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выявление факторов, влияющих на качество образования;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содействие повышению квалификации педагогов;</w:t>
      </w:r>
    </w:p>
    <w:p w:rsidR="00706AB2" w:rsidRDefault="00E548B1">
      <w:pPr>
        <w:pStyle w:val="ad"/>
        <w:numPr>
          <w:ilvl w:val="0"/>
          <w:numId w:val="12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textAlignment w:val="baseline"/>
        <w:rPr>
          <w:rFonts w:eastAsia="+mn-ea"/>
          <w:color w:val="000000"/>
          <w:sz w:val="28"/>
          <w:szCs w:val="28"/>
          <w:lang w:eastAsia="en-US"/>
        </w:rPr>
      </w:pPr>
      <w:r>
        <w:rPr>
          <w:rFonts w:eastAsia="+mn-ea"/>
          <w:color w:val="000000"/>
          <w:sz w:val="28"/>
          <w:szCs w:val="28"/>
          <w:lang w:eastAsia="en-US"/>
        </w:rPr>
        <w:t>стимулирование педагогов за качество обучения и воспитания.</w: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rFonts w:eastAsia="+mn-ea"/>
          <w:color w:val="000000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>Для организации этого процесса  необходимо:</w:t>
      </w:r>
    </w:p>
    <w:p w:rsidR="00706AB2" w:rsidRDefault="00E548B1">
      <w:pPr>
        <w:pStyle w:val="ad"/>
        <w:numPr>
          <w:ilvl w:val="0"/>
          <w:numId w:val="13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составить план (</w:t>
      </w:r>
      <w:r>
        <w:rPr>
          <w:b/>
          <w:sz w:val="28"/>
          <w:szCs w:val="28"/>
          <w:u w:val="single"/>
        </w:rPr>
        <w:t>следует помнить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что универсальные учебные действия формиру</w:t>
      </w:r>
      <w:r w:rsidR="00A70FFE">
        <w:rPr>
          <w:sz w:val="28"/>
          <w:szCs w:val="28"/>
        </w:rPr>
        <w:t>ю</w:t>
      </w:r>
      <w:r>
        <w:rPr>
          <w:sz w:val="28"/>
          <w:szCs w:val="28"/>
        </w:rPr>
        <w:t>тся и развиваются в течение всего процесса обучения, поэтому мониторинговые процедуры не стоит проводить слишком часто. Например, при оценивании уровня сформированности навыков смыслового чтения можно провести мониторинг на начало и конец  2, 4 и 5 классов, в 7 и 9 классах);</w:t>
      </w:r>
    </w:p>
    <w:p w:rsidR="00706AB2" w:rsidRDefault="00E548B1">
      <w:pPr>
        <w:pStyle w:val="ad"/>
        <w:numPr>
          <w:ilvl w:val="0"/>
          <w:numId w:val="1"/>
        </w:numPr>
        <w:shd w:val="clear" w:color="auto" w:fill="FFFFFF" w:themeFill="background1" w:themeFillTint="00" w:themeFillShade="00"/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выделить объекты;</w:t>
      </w:r>
    </w:p>
    <w:p w:rsidR="00706AB2" w:rsidRDefault="00E548B1">
      <w:pPr>
        <w:pStyle w:val="ad"/>
        <w:numPr>
          <w:ilvl w:val="0"/>
          <w:numId w:val="1"/>
        </w:numPr>
        <w:shd w:val="clear" w:color="auto" w:fill="FFFFFF" w:themeFill="background1" w:themeFillTint="00" w:themeFillShade="00"/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оценочные процедуры (тестирование, анкетирование, мониторинговые измерения (проведение комплексных работ, защиты проектов и т.п);</w:t>
      </w:r>
    </w:p>
    <w:p w:rsidR="00706AB2" w:rsidRDefault="00E548B1">
      <w:pPr>
        <w:pStyle w:val="ad"/>
        <w:numPr>
          <w:ilvl w:val="0"/>
          <w:numId w:val="1"/>
        </w:numPr>
        <w:shd w:val="clear" w:color="auto" w:fill="FFFFFF" w:themeFill="background1" w:themeFillTint="00" w:themeFillShade="00"/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провести статистическую обработку информации.</w: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Требования к инструментарию:</w:t>
      </w:r>
    </w:p>
    <w:p w:rsidR="00706AB2" w:rsidRDefault="00E548B1">
      <w:pPr>
        <w:pStyle w:val="ad"/>
        <w:numPr>
          <w:ilvl w:val="0"/>
          <w:numId w:val="2"/>
        </w:numPr>
        <w:shd w:val="clear" w:color="auto" w:fill="FFFFFF" w:themeFill="background1" w:themeFillTint="00" w:themeFillShade="00"/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валидность;</w:t>
      </w:r>
    </w:p>
    <w:p w:rsidR="00706AB2" w:rsidRDefault="00E548B1">
      <w:pPr>
        <w:pStyle w:val="ad"/>
        <w:numPr>
          <w:ilvl w:val="0"/>
          <w:numId w:val="2"/>
        </w:numPr>
        <w:shd w:val="clear" w:color="auto" w:fill="FFFFFF" w:themeFill="background1" w:themeFillTint="00" w:themeFillShade="00"/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удобство использования; </w:t>
      </w:r>
    </w:p>
    <w:p w:rsidR="00706AB2" w:rsidRDefault="00E548B1">
      <w:pPr>
        <w:pStyle w:val="ad"/>
        <w:numPr>
          <w:ilvl w:val="0"/>
          <w:numId w:val="2"/>
        </w:numPr>
        <w:shd w:val="clear" w:color="auto" w:fill="FFFFFF" w:themeFill="background1" w:themeFillTint="00" w:themeFillShade="00"/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надежность;</w:t>
      </w:r>
    </w:p>
    <w:p w:rsidR="00706AB2" w:rsidRDefault="00E548B1">
      <w:pPr>
        <w:pStyle w:val="ad"/>
        <w:numPr>
          <w:ilvl w:val="0"/>
          <w:numId w:val="2"/>
        </w:numPr>
        <w:shd w:val="clear" w:color="auto" w:fill="FFFFFF" w:themeFill="background1" w:themeFillTint="00" w:themeFillShade="00"/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стандартизированность;</w:t>
      </w:r>
    </w:p>
    <w:p w:rsidR="00706AB2" w:rsidRDefault="00E548B1">
      <w:pPr>
        <w:pStyle w:val="ad"/>
        <w:numPr>
          <w:ilvl w:val="0"/>
          <w:numId w:val="2"/>
        </w:numPr>
        <w:shd w:val="clear" w:color="auto" w:fill="FFFFFF" w:themeFill="background1" w:themeFillTint="00" w:themeFillShade="00"/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апробированность.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Важнейшую роль в осуществлении такой аналитико-проектировочной деятельности играет </w:t>
      </w:r>
      <w:r>
        <w:rPr>
          <w:rFonts w:ascii="Times New Roman" w:hAnsi="Times New Roman" w:cs="Times New Roman"/>
          <w:b/>
          <w:bCs/>
          <w:sz w:val="28"/>
          <w:szCs w:val="28"/>
        </w:rPr>
        <w:t>мониторинг</w:t>
      </w:r>
      <w:r>
        <w:rPr>
          <w:rFonts w:ascii="Times New Roman" w:hAnsi="Times New Roman" w:cs="Times New Roman"/>
          <w:sz w:val="28"/>
          <w:szCs w:val="28"/>
        </w:rPr>
        <w:t>, который является многоуровневой, иерархической системой организации, сбора, хранения обработки и распространения информации по обследуемой проблеме, что позволяет судить о состоянии объекта мониторинга в любой момент и может обеспечить прогноз его развития.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выделить две основные особенности объектов мониторинга. Первая из них – это их </w:t>
      </w:r>
      <w:r>
        <w:rPr>
          <w:rFonts w:ascii="Times New Roman" w:hAnsi="Times New Roman" w:cs="Times New Roman"/>
          <w:bCs/>
          <w:sz w:val="28"/>
          <w:szCs w:val="28"/>
        </w:rPr>
        <w:t>динамичность</w:t>
      </w:r>
      <w:r>
        <w:rPr>
          <w:rFonts w:ascii="Times New Roman" w:hAnsi="Times New Roman" w:cs="Times New Roman"/>
          <w:sz w:val="28"/>
          <w:szCs w:val="28"/>
        </w:rPr>
        <w:t xml:space="preserve">. Все объекты, изучение или обследование которых осуществляется с применением мониторинга, находятся в постоянном изменении, развитии. Вторая особенность – это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тех или иных изменений, возникающих в процессе функционирования объекта мониторинга.</w:t>
      </w:r>
    </w:p>
    <w:p w:rsidR="00706AB2" w:rsidRDefault="00E548B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Мониторинг </w:t>
      </w:r>
      <w:r>
        <w:rPr>
          <w:rFonts w:ascii="Times New Roman" w:hAnsi="Times New Roman" w:cs="Times New Roman"/>
          <w:sz w:val="28"/>
          <w:szCs w:val="28"/>
        </w:rPr>
        <w:t xml:space="preserve">— особый вид профессиональной деятельности, и для понимания его происхождения и его специфики можно сравнить мониторинг с другими видами деятельности, такими как: </w:t>
      </w:r>
      <w:r>
        <w:rPr>
          <w:rFonts w:ascii="Times New Roman" w:hAnsi="Times New Roman" w:cs="Times New Roman"/>
          <w:bCs/>
          <w:sz w:val="28"/>
          <w:szCs w:val="28"/>
        </w:rPr>
        <w:t>исследование, экспертиза,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измерение, диагностика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AB2" w:rsidRDefault="00E548B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00"/>
        </w:rPr>
        <w:lastRenderedPageBreak/>
        <w:t>Педагогическое исследование как процедура содержит все основные элементы научного исследования. В отличие от исследования мониторинг не опирается на гипотезу, а носит констатирующий и диагностический характер. При проведении экспертизы решающую роль играет констатирующее заключение эксперта. В отличие от экспертизы в основе мониторинга лежит кибернетический подход, обеспечивающий обратную связь «учитель</w:t>
      </w:r>
      <w:r w:rsidRPr="00A70FFE">
        <w:rPr>
          <w:rFonts w:ascii="Times New Roman" w:hAnsi="Times New Roman" w:cs="Times New Roman"/>
          <w:sz w:val="28"/>
          <w:szCs w:val="28"/>
          <w:shd w:val="clear" w:color="auto" w:fill="FFFF00"/>
        </w:rPr>
        <w:t>-у</w:t>
      </w:r>
      <w:r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ченик». Диагностика представляет собой комплексное изучение состояния системы в данный момент времени, может проводиться однократно. В отличие от диагностики мониторинг осуществляется на протяжении достаточно длительного периода времени, позволяя судить об изменении состояния системы, т. е. носит прогностический характер. Измерение как процедура качественной и количественной оценки определенного свойства является частью мониторинговых процедур. 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мониторинга </w:t>
      </w:r>
      <w:r>
        <w:rPr>
          <w:rFonts w:ascii="Times New Roman" w:hAnsi="Times New Roman" w:cs="Times New Roman"/>
          <w:sz w:val="28"/>
          <w:szCs w:val="28"/>
        </w:rPr>
        <w:t xml:space="preserve">начинается с осознания и формулировки целей его проведения. Эти цели объединяют все последующие этапы обследования и во многом определяют их содержание. </w:t>
      </w:r>
      <w:r>
        <w:rPr>
          <w:rFonts w:ascii="Times New Roman" w:hAnsi="Times New Roman" w:cs="Times New Roman"/>
          <w:bCs/>
          <w:sz w:val="28"/>
          <w:szCs w:val="28"/>
        </w:rPr>
        <w:t>Разработка этапов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включает конструирование системы контрольных заданий и средств сбора дополнительной информации, организацию объекта контроля и проведение тестовых срезов, сбор данных о выполнении учащимися заданий, обработку полученных данных, анализ и интерпретацию результатов обработки. </w:t>
      </w:r>
    </w:p>
    <w:p w:rsidR="00706AB2" w:rsidRDefault="00E548B1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Виды мониторинга:</w:t>
      </w:r>
    </w:p>
    <w:p w:rsidR="00706AB2" w:rsidRDefault="00E548B1">
      <w:pPr>
        <w:pStyle w:val="ae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по масштабу целей образования (стратегический, тактический,</w:t>
      </w:r>
    </w:p>
    <w:p w:rsidR="00706AB2" w:rsidRDefault="00E548B1">
      <w:pPr>
        <w:pStyle w:val="ae"/>
        <w:ind w:firstLine="0"/>
        <w:jc w:val="both"/>
        <w:rPr>
          <w:color w:val="000000"/>
        </w:rPr>
      </w:pPr>
      <w:r>
        <w:rPr>
          <w:color w:val="000000"/>
        </w:rPr>
        <w:t>оперативный);</w:t>
      </w:r>
    </w:p>
    <w:p w:rsidR="00706AB2" w:rsidRDefault="00E548B1">
      <w:pPr>
        <w:pStyle w:val="ae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по этапам обучения (входной или отборочный, учебный или</w:t>
      </w:r>
    </w:p>
    <w:p w:rsidR="00706AB2" w:rsidRDefault="00E548B1">
      <w:pPr>
        <w:pStyle w:val="ae"/>
        <w:ind w:firstLine="0"/>
        <w:jc w:val="both"/>
        <w:rPr>
          <w:color w:val="000000"/>
        </w:rPr>
      </w:pPr>
      <w:r>
        <w:rPr>
          <w:color w:val="000000"/>
        </w:rPr>
        <w:t>промежуточный, выходной или итоговый);</w:t>
      </w:r>
    </w:p>
    <w:p w:rsidR="00706AB2" w:rsidRDefault="00E548B1">
      <w:pPr>
        <w:pStyle w:val="ae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по временной зависимости (ретроспективный, предупредительный</w:t>
      </w:r>
    </w:p>
    <w:p w:rsidR="00706AB2" w:rsidRDefault="00E548B1">
      <w:pPr>
        <w:pStyle w:val="ae"/>
        <w:ind w:firstLine="0"/>
        <w:jc w:val="both"/>
        <w:rPr>
          <w:color w:val="000000"/>
        </w:rPr>
      </w:pPr>
      <w:r>
        <w:rPr>
          <w:color w:val="000000"/>
        </w:rPr>
        <w:t>или опережающий, текущий);</w:t>
      </w:r>
    </w:p>
    <w:p w:rsidR="00706AB2" w:rsidRDefault="00E548B1">
      <w:pPr>
        <w:pStyle w:val="ae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по охвату объекта наблюдения (локальный, выборочный, сплошной);</w:t>
      </w:r>
    </w:p>
    <w:p w:rsidR="00706AB2" w:rsidRDefault="00E548B1">
      <w:pPr>
        <w:pStyle w:val="ae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по организационным формам (индивидуальный, групповой,</w:t>
      </w:r>
    </w:p>
    <w:p w:rsidR="00706AB2" w:rsidRDefault="00E548B1">
      <w:pPr>
        <w:pStyle w:val="ae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фронтальный);</w:t>
      </w:r>
    </w:p>
    <w:p w:rsidR="00706AB2" w:rsidRDefault="00E548B1">
      <w:pPr>
        <w:pStyle w:val="ae"/>
        <w:numPr>
          <w:ilvl w:val="0"/>
          <w:numId w:val="3"/>
        </w:numPr>
        <w:jc w:val="both"/>
      </w:pPr>
      <w:r>
        <w:rPr>
          <w:color w:val="000000"/>
        </w:rPr>
        <w:t>по формам объект-субъектных отношений (внешний или внутренний,</w:t>
      </w:r>
    </w:p>
    <w:p w:rsidR="00706AB2" w:rsidRDefault="00E548B1">
      <w:pPr>
        <w:pStyle w:val="ae"/>
        <w:ind w:firstLine="0"/>
        <w:jc w:val="both"/>
        <w:rPr>
          <w:color w:val="000000"/>
        </w:rPr>
      </w:pPr>
      <w:r>
        <w:rPr>
          <w:color w:val="000000"/>
        </w:rPr>
        <w:t>социальный, взаимоконтроль, самоанализ);</w:t>
      </w:r>
    </w:p>
    <w:p w:rsidR="00706AB2" w:rsidRDefault="00E548B1">
      <w:pPr>
        <w:pStyle w:val="ae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по используемому инструментарию (стандартизованный, нестандартизованный, матричный и др).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Педагогический мониторинг рассматривается как регулярное отслеживание процесса достижения планируемых результатов обучения на предметном, метапредметном и личностном уровне.</w: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 решению этого вопроса необходимо подойти разумно. Предлагаем рассмотреть приоритеты предметного содержания (фрагмент) при получении личностных и метапредметных результатов через  универсальные учебные действия, представленные в таблице № 2. При этом каждая школа, разрабатывая аналогичные материалы делает акцент на те универсальные учебные действия, которые наиболее востребованы в данном классе, образовательном учреждении. </w: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jc w:val="right"/>
        <w:textAlignment w:val="baseline"/>
      </w:pPr>
      <w:r>
        <w:rPr>
          <w:sz w:val="28"/>
          <w:szCs w:val="28"/>
        </w:rPr>
        <w:t xml:space="preserve">Таблица № 2 </w:t>
      </w:r>
    </w:p>
    <w:tbl>
      <w:tblPr>
        <w:tblStyle w:val="afff2"/>
        <w:tblW w:w="9571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081"/>
        <w:gridCol w:w="1937"/>
        <w:gridCol w:w="1697"/>
        <w:gridCol w:w="2237"/>
        <w:gridCol w:w="1619"/>
      </w:tblGrid>
      <w:tr w:rsidR="00706AB2">
        <w:tc>
          <w:tcPr>
            <w:tcW w:w="194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lastRenderedPageBreak/>
              <w:t>Смысловые акценты УУД</w:t>
            </w:r>
          </w:p>
        </w:tc>
        <w:tc>
          <w:tcPr>
            <w:tcW w:w="184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Русский язык</w:t>
            </w:r>
          </w:p>
        </w:tc>
        <w:tc>
          <w:tcPr>
            <w:tcW w:w="2124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Предметы гуманитарного цикла</w:t>
            </w:r>
          </w:p>
          <w:p w:rsidR="00706AB2" w:rsidRDefault="00706AB2">
            <w:pPr>
              <w:pStyle w:val="ad"/>
              <w:spacing w:before="0" w:after="0"/>
              <w:textAlignment w:val="baseline"/>
            </w:pPr>
          </w:p>
        </w:tc>
        <w:tc>
          <w:tcPr>
            <w:tcW w:w="2030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Математика</w:t>
            </w:r>
          </w:p>
        </w:tc>
        <w:tc>
          <w:tcPr>
            <w:tcW w:w="1627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Предметы естественного  цикла</w:t>
            </w:r>
          </w:p>
        </w:tc>
      </w:tr>
      <w:tr w:rsidR="00706AB2">
        <w:tc>
          <w:tcPr>
            <w:tcW w:w="194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Личностные</w:t>
            </w:r>
          </w:p>
        </w:tc>
        <w:tc>
          <w:tcPr>
            <w:tcW w:w="184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Жизненное самоопределение</w:t>
            </w:r>
          </w:p>
        </w:tc>
        <w:tc>
          <w:tcPr>
            <w:tcW w:w="2124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Нравственно-этическая ориентация</w:t>
            </w:r>
          </w:p>
        </w:tc>
        <w:tc>
          <w:tcPr>
            <w:tcW w:w="2030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Смыслообразование</w:t>
            </w:r>
          </w:p>
        </w:tc>
        <w:tc>
          <w:tcPr>
            <w:tcW w:w="1627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Нравственно-этическая ориентация</w:t>
            </w:r>
          </w:p>
        </w:tc>
      </w:tr>
      <w:tr w:rsidR="00706AB2">
        <w:tc>
          <w:tcPr>
            <w:tcW w:w="194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Регулятивные</w:t>
            </w:r>
          </w:p>
        </w:tc>
        <w:tc>
          <w:tcPr>
            <w:tcW w:w="7623" w:type="dxa"/>
            <w:gridSpan w:val="4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Целеполагание, планирование, прогнозирование, контроль, коррекция, оценка, алгоритмизация действий</w:t>
            </w:r>
          </w:p>
        </w:tc>
      </w:tr>
      <w:tr w:rsidR="00706AB2">
        <w:tc>
          <w:tcPr>
            <w:tcW w:w="194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Познавательные общеучебные</w:t>
            </w:r>
          </w:p>
        </w:tc>
        <w:tc>
          <w:tcPr>
            <w:tcW w:w="184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Моделирование (перевод устной речи в письменную)</w:t>
            </w:r>
          </w:p>
        </w:tc>
        <w:tc>
          <w:tcPr>
            <w:tcW w:w="2124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Смысловое чтение, произвольные и осознанные устные и письменные высказывания</w:t>
            </w:r>
          </w:p>
        </w:tc>
        <w:tc>
          <w:tcPr>
            <w:tcW w:w="2030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Моделирование, выбор наиболее эффективных способов решения задач</w:t>
            </w:r>
          </w:p>
        </w:tc>
        <w:tc>
          <w:tcPr>
            <w:tcW w:w="1627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Широкий спектр источников информации</w:t>
            </w:r>
          </w:p>
        </w:tc>
      </w:tr>
      <w:tr w:rsidR="00706AB2">
        <w:tc>
          <w:tcPr>
            <w:tcW w:w="194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Познавательные логические</w:t>
            </w:r>
          </w:p>
        </w:tc>
        <w:tc>
          <w:tcPr>
            <w:tcW w:w="3967" w:type="dxa"/>
            <w:gridSpan w:val="2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Формулирование личных, языковых, нравственных проблем. Самостоятельное создание способов решения проблем поискового и творческого характера</w:t>
            </w:r>
          </w:p>
        </w:tc>
        <w:tc>
          <w:tcPr>
            <w:tcW w:w="3656" w:type="dxa"/>
            <w:gridSpan w:val="2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Анализ, синтез, сравнение, группировка, причинно-следственнные связи, логические рассуждения, доказательства, практические действия</w:t>
            </w:r>
          </w:p>
        </w:tc>
      </w:tr>
      <w:tr w:rsidR="00706AB2">
        <w:tc>
          <w:tcPr>
            <w:tcW w:w="194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Коммуникативные</w:t>
            </w:r>
          </w:p>
        </w:tc>
        <w:tc>
          <w:tcPr>
            <w:tcW w:w="7623" w:type="dxa"/>
            <w:gridSpan w:val="4"/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textAlignment w:val="baseline"/>
            </w:pPr>
            <w:r>
              <w:t>Использование средств языка и речи для получения и передачи информации, участие в продуктивном диалоге; самовыражение: монологические высказывания разного типа</w:t>
            </w:r>
          </w:p>
        </w:tc>
      </w:tr>
    </w:tbl>
    <w:p w:rsidR="00706AB2" w:rsidRDefault="00706AB2">
      <w:pPr>
        <w:pStyle w:val="ae"/>
        <w:ind w:left="0" w:firstLine="709"/>
        <w:jc w:val="both"/>
        <w:rPr>
          <w:bCs/>
          <w:iCs/>
        </w:rPr>
      </w:pPr>
    </w:p>
    <w:p w:rsidR="00706AB2" w:rsidRDefault="00E548B1">
      <w:pPr>
        <w:pStyle w:val="ae"/>
        <w:ind w:left="0" w:firstLine="709"/>
        <w:jc w:val="both"/>
      </w:pPr>
      <w:r>
        <w:rPr>
          <w:bCs/>
          <w:iCs/>
        </w:rPr>
        <w:t>Кроме этого, интерес представляет таблица № 3, в которой процесс получения личностных и метапредметных результатов  спланирован по годам обучения</w:t>
      </w:r>
    </w:p>
    <w:p w:rsidR="00706AB2" w:rsidRDefault="00706AB2">
      <w:pPr>
        <w:pStyle w:val="ae"/>
        <w:ind w:left="0" w:firstLine="709"/>
        <w:jc w:val="right"/>
        <w:rPr>
          <w:bCs/>
          <w:iCs/>
        </w:rPr>
      </w:pPr>
    </w:p>
    <w:p w:rsidR="00706AB2" w:rsidRDefault="00E548B1">
      <w:pPr>
        <w:pStyle w:val="ae"/>
        <w:ind w:left="0" w:firstLine="709"/>
        <w:jc w:val="right"/>
        <w:rPr>
          <w:bCs/>
          <w:iCs/>
        </w:rPr>
      </w:pPr>
      <w:r>
        <w:rPr>
          <w:bCs/>
          <w:iCs/>
        </w:rPr>
        <w:t>Таблица № 3</w:t>
      </w:r>
    </w:p>
    <w:tbl>
      <w:tblPr>
        <w:tblStyle w:val="afff2"/>
        <w:tblW w:w="9571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248"/>
        <w:gridCol w:w="1411"/>
        <w:gridCol w:w="932"/>
        <w:gridCol w:w="763"/>
        <w:gridCol w:w="130"/>
        <w:gridCol w:w="859"/>
        <w:gridCol w:w="753"/>
        <w:gridCol w:w="107"/>
        <w:gridCol w:w="1105"/>
        <w:gridCol w:w="288"/>
        <w:gridCol w:w="755"/>
        <w:gridCol w:w="188"/>
        <w:gridCol w:w="1032"/>
      </w:tblGrid>
      <w:tr w:rsidR="00706AB2">
        <w:trPr>
          <w:trHeight w:val="135"/>
        </w:trPr>
        <w:tc>
          <w:tcPr>
            <w:tcW w:w="1249" w:type="dxa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таты</w:t>
            </w:r>
          </w:p>
        </w:tc>
        <w:tc>
          <w:tcPr>
            <w:tcW w:w="1412" w:type="dxa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УУД</w:t>
            </w: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Классы</w:t>
            </w:r>
          </w:p>
        </w:tc>
      </w:tr>
      <w:tr w:rsidR="00706AB2">
        <w:trPr>
          <w:trHeight w:val="135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93" w:type="dxa"/>
            <w:gridSpan w:val="2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59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7" w:type="dxa"/>
            <w:gridSpan w:val="2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392" w:type="dxa"/>
            <w:gridSpan w:val="2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943" w:type="dxa"/>
            <w:gridSpan w:val="2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03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</w:tr>
      <w:tr w:rsidR="00706AB2">
        <w:tc>
          <w:tcPr>
            <w:tcW w:w="1249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Предмет-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ные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Знания Умения Навыки </w:t>
            </w:r>
          </w:p>
        </w:tc>
      </w:tr>
      <w:tr w:rsidR="00706AB2">
        <w:tc>
          <w:tcPr>
            <w:tcW w:w="1249" w:type="dxa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предмет-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ные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Постановка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проблемы</w:t>
            </w: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УП: выявление, постановка, решение учебной проблемы</w:t>
            </w:r>
          </w:p>
        </w:tc>
      </w:tr>
      <w:tr w:rsidR="00706AB2">
        <w:trPr>
          <w:trHeight w:val="141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Логи-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ческие</w:t>
            </w: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Анализ/Синтез/Индукция/Дедукция/Моделирование</w:t>
            </w:r>
          </w:p>
        </w:tc>
      </w:tr>
      <w:tr w:rsidR="00706AB2">
        <w:trPr>
          <w:trHeight w:val="138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545" w:type="dxa"/>
            <w:gridSpan w:val="6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Классификация, Сравнение</w:t>
            </w:r>
          </w:p>
        </w:tc>
        <w:tc>
          <w:tcPr>
            <w:tcW w:w="1392" w:type="dxa"/>
            <w:gridSpan w:val="2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Абстра-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гирование</w:t>
            </w:r>
          </w:p>
        </w:tc>
        <w:tc>
          <w:tcPr>
            <w:tcW w:w="1972" w:type="dxa"/>
            <w:gridSpan w:val="3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Обобщение в виде развернутого речевого высказывания</w:t>
            </w:r>
          </w:p>
        </w:tc>
      </w:tr>
      <w:tr w:rsidR="00706AB2">
        <w:trPr>
          <w:trHeight w:val="138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938" w:type="dxa"/>
            <w:gridSpan w:val="8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(в форме вывода)</w:t>
            </w:r>
          </w:p>
        </w:tc>
        <w:tc>
          <w:tcPr>
            <w:tcW w:w="1971" w:type="dxa"/>
            <w:gridSpan w:val="3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B2"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Знако-сим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волические</w:t>
            </w: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Символико-графическое моделирование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(символ–число–рисунок–слово)</w:t>
            </w:r>
          </w:p>
        </w:tc>
      </w:tr>
      <w:tr w:rsidR="00706AB2"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учебные</w:t>
            </w: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информационными источниками, речевые построения, смысловое чтение,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решение контекстных, ситуационных, сюжетных задач, </w:t>
            </w:r>
          </w:p>
        </w:tc>
      </w:tr>
      <w:tr w:rsidR="00706AB2">
        <w:trPr>
          <w:trHeight w:val="222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Регуля-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тивные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Коммуни-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кативные</w:t>
            </w: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Урочная работа.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усложнение организационных, исполнительских, оценочных действий.</w:t>
            </w:r>
          </w:p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(уроки-исследования, уроки-проекты, уроки-диспуты и т.д.)</w:t>
            </w:r>
          </w:p>
        </w:tc>
      </w:tr>
      <w:tr w:rsidR="00706AB2">
        <w:trPr>
          <w:trHeight w:val="222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Внеурочная работа</w:t>
            </w:r>
          </w:p>
        </w:tc>
      </w:tr>
      <w:tr w:rsidR="00706AB2">
        <w:trPr>
          <w:trHeight w:val="222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38" w:type="dxa"/>
            <w:gridSpan w:val="5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Учебные исследования/проекты</w:t>
            </w:r>
          </w:p>
        </w:tc>
        <w:tc>
          <w:tcPr>
            <w:tcW w:w="1212" w:type="dxa"/>
            <w:gridSpan w:val="2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Индиви-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дуальный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" behindDoc="1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57785</wp:posOffset>
                      </wp:positionV>
                      <wp:extent cx="802005" cy="10795"/>
                      <wp:effectExtent l="0" t="0" r="0" b="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801360" cy="10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shapetype_32" coordsize="21600,21600" o:spt="32" path="m,l21600,21600nfe">
                      <v:stroke joinstyle="miter"/>
                      <v:path gradientshapeok="t" o:connecttype="rect" textboxrect="0,0,21600,21600"/>
                    </v:shapetype>
                    <v:shape id="shape_0" stroked="t" style="position:absolute;margin-left:48.3pt;margin-top:4.55pt;width:63.05pt;height:0.75pt;flip:y;rotation:180" type="shapetype_32">
                      <w10:wrap type="none"/>
                      <v:fill on="false" o:detectmouseclick="t"/>
                      <v:stroke color="black" endarrow="block" endarrowwidth="medium" endarrowlength="medium" joinstyle="round" endcap="flat"/>
                    </v:shape>
                  </w:pict>
                </mc:Fallback>
              </mc:AlternateContent>
            </w:r>
          </w:p>
        </w:tc>
        <w:tc>
          <w:tcPr>
            <w:tcW w:w="1043" w:type="dxa"/>
            <w:gridSpan w:val="2"/>
            <w:vMerge w:val="restart"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Индиви-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дуальный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проект</w:t>
            </w:r>
          </w:p>
        </w:tc>
      </w:tr>
      <w:tr w:rsidR="00706AB2">
        <w:trPr>
          <w:trHeight w:val="222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38" w:type="dxa"/>
            <w:gridSpan w:val="5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Фронт./групп         Парн./индив</w:t>
            </w:r>
          </w:p>
        </w:tc>
        <w:tc>
          <w:tcPr>
            <w:tcW w:w="1212" w:type="dxa"/>
            <w:gridSpan w:val="2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06AB2">
        <w:trPr>
          <w:trHeight w:val="185"/>
        </w:trPr>
        <w:tc>
          <w:tcPr>
            <w:tcW w:w="1249" w:type="dxa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Личност-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ные</w:t>
            </w:r>
          </w:p>
        </w:tc>
        <w:tc>
          <w:tcPr>
            <w:tcW w:w="1412" w:type="dxa"/>
            <w:vMerge w:val="restart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Личност-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ные</w:t>
            </w:r>
          </w:p>
        </w:tc>
        <w:tc>
          <w:tcPr>
            <w:tcW w:w="6909" w:type="dxa"/>
            <w:gridSpan w:val="11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Научно-гуманистическое мировоззрение</w:t>
            </w:r>
          </w:p>
        </w:tc>
      </w:tr>
      <w:tr w:rsidR="00706AB2">
        <w:trPr>
          <w:trHeight w:val="185"/>
        </w:trPr>
        <w:tc>
          <w:tcPr>
            <w:tcW w:w="1249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Культура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ЗиБОЖ</w:t>
            </w:r>
          </w:p>
        </w:tc>
        <w:tc>
          <w:tcPr>
            <w:tcW w:w="1846" w:type="dxa"/>
            <w:gridSpan w:val="4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Экологическая культура</w:t>
            </w:r>
          </w:p>
        </w:tc>
        <w:tc>
          <w:tcPr>
            <w:tcW w:w="3367" w:type="dxa"/>
            <w:gridSpan w:val="5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Профессиональное</w:t>
            </w:r>
          </w:p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самоопределение</w:t>
            </w:r>
          </w:p>
        </w:tc>
      </w:tr>
    </w:tbl>
    <w:p w:rsidR="00706AB2" w:rsidRDefault="00706AB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Выделим основные компетенции (метапредметные результаты) обучающихся, которые можно оценить в ходе мониторинговых исследований:</w:t>
      </w:r>
    </w:p>
    <w:p w:rsidR="00706AB2" w:rsidRDefault="00E548B1">
      <w:pPr>
        <w:pStyle w:val="ae"/>
        <w:numPr>
          <w:ilvl w:val="0"/>
          <w:numId w:val="4"/>
        </w:numPr>
        <w:ind w:left="357" w:hanging="357"/>
        <w:jc w:val="both"/>
        <w:rPr>
          <w:bCs/>
          <w:iCs/>
        </w:rPr>
      </w:pPr>
      <w:r>
        <w:rPr>
          <w:bCs/>
          <w:iCs/>
        </w:rPr>
        <w:t>Смысловое чтение</w:t>
      </w:r>
    </w:p>
    <w:p w:rsidR="00706AB2" w:rsidRDefault="00E548B1">
      <w:pPr>
        <w:pStyle w:val="ae"/>
        <w:numPr>
          <w:ilvl w:val="0"/>
          <w:numId w:val="4"/>
        </w:numPr>
        <w:ind w:left="357" w:hanging="357"/>
        <w:jc w:val="both"/>
        <w:rPr>
          <w:bCs/>
          <w:iCs/>
        </w:rPr>
      </w:pPr>
      <w:r>
        <w:rPr>
          <w:bCs/>
          <w:iCs/>
        </w:rPr>
        <w:t>Информационная грамотность</w:t>
      </w:r>
    </w:p>
    <w:p w:rsidR="00706AB2" w:rsidRDefault="00E548B1">
      <w:pPr>
        <w:pStyle w:val="ae"/>
        <w:numPr>
          <w:ilvl w:val="0"/>
          <w:numId w:val="4"/>
        </w:numPr>
        <w:ind w:left="357" w:hanging="357"/>
        <w:jc w:val="both"/>
        <w:rPr>
          <w:bCs/>
          <w:iCs/>
        </w:rPr>
      </w:pPr>
      <w:r>
        <w:rPr>
          <w:bCs/>
          <w:iCs/>
        </w:rPr>
        <w:t>Владение ИКТ</w:t>
      </w:r>
    </w:p>
    <w:p w:rsidR="00706AB2" w:rsidRDefault="00E548B1">
      <w:pPr>
        <w:pStyle w:val="ae"/>
        <w:numPr>
          <w:ilvl w:val="0"/>
          <w:numId w:val="4"/>
        </w:numPr>
        <w:ind w:left="357" w:hanging="357"/>
        <w:jc w:val="both"/>
        <w:rPr>
          <w:bCs/>
          <w:iCs/>
        </w:rPr>
      </w:pPr>
      <w:r>
        <w:rPr>
          <w:bCs/>
          <w:iCs/>
        </w:rPr>
        <w:t>Коммуникативная компетентность</w:t>
      </w: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пример,  предлагаем, план  проведения последовательного исследования  оценки действий обучащихся по организации работы с учебником, как источником информации:</w:t>
      </w:r>
    </w:p>
    <w:tbl>
      <w:tblPr>
        <w:tblStyle w:val="afff2"/>
        <w:tblW w:w="9571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098"/>
        <w:gridCol w:w="8473"/>
      </w:tblGrid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– 4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текст бегло, сознательно, выразительно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 – 5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Делить текст на части, озаглавливать, выделять главные мысли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 – 5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Составлять план текста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 – 5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Находить в тексте ответы на вопросы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5, 7, 8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с оглавлением и предметным указателем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 – 6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с рисунками, схемами и т.д., составлять по ним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рассказы/описания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с графиками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 – 11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Выделять в тексте элементы системы научных знаний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 – 9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обобщённые планы изучения понятий, теорий и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 – 10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со сложным текстом: делить на части, составлять план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 – 11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опорные символико-графические конспекты</w:t>
            </w:r>
          </w:p>
        </w:tc>
      </w:tr>
      <w:tr w:rsidR="00706AB2">
        <w:tc>
          <w:tcPr>
            <w:tcW w:w="1098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 – 11</w:t>
            </w:r>
          </w:p>
        </w:tc>
        <w:tc>
          <w:tcPr>
            <w:tcW w:w="8472" w:type="dxa"/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изложение вопроса в разных источниках.</w:t>
            </w:r>
          </w:p>
          <w:p w:rsidR="00706AB2" w:rsidRDefault="00E548B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Формулировать свою точку зрения</w:t>
            </w:r>
          </w:p>
        </w:tc>
      </w:tr>
    </w:tbl>
    <w:p w:rsidR="00706AB2" w:rsidRDefault="00706AB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06AB2" w:rsidRDefault="00E548B1">
      <w:pPr>
        <w:spacing w:after="0" w:line="240" w:lineRule="auto"/>
        <w:ind w:firstLine="709"/>
      </w:pPr>
      <w:r>
        <w:br w:type="page"/>
      </w:r>
    </w:p>
    <w:p w:rsidR="00706AB2" w:rsidRDefault="00E548B1">
      <w:pPr>
        <w:spacing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lastRenderedPageBreak/>
        <w:t>Предлагаем еще один пример, как организуется работа с информационными источниками на основе обобщённых планов характеристики изучаемых объектов:</w:t>
      </w:r>
    </w:p>
    <w:p w:rsidR="00706AB2" w:rsidRDefault="00706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AB2" w:rsidRDefault="00E54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1767840</wp:posOffset>
                </wp:positionH>
                <wp:positionV relativeFrom="paragraph">
                  <wp:posOffset>59055</wp:posOffset>
                </wp:positionV>
                <wp:extent cx="1876425" cy="361950"/>
                <wp:effectExtent l="0" t="0" r="0" b="0"/>
                <wp:wrapNone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706AB2" w:rsidRDefault="00E548B1">
                            <w:pPr>
                              <w:pStyle w:val="af2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Что нужно знать о законе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47.75pt;height:28.5pt;mso-wrap-distance-left:9pt;mso-wrap-distance-right:9pt;mso-wrap-distance-top:0pt;mso-wrap-distance-bottom:0pt;margin-top:4.65pt;margin-left:139.2pt"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Что нужно знать о законе</w:t>
                      </w:r>
                    </w:p>
                  </w:txbxContent>
                </v:textbox>
              </v:rect>
            </w:pict>
          </mc:Fallback>
        </mc:AlternateContent>
      </w:r>
    </w:p>
    <w:p w:rsidR="00706AB2" w:rsidRDefault="00706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6" behindDoc="1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12065</wp:posOffset>
                </wp:positionV>
                <wp:extent cx="2540" cy="27813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" cy="27756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208.2pt;margin-top:0.95pt;width:0.1pt;height:21.8pt" type="shapetype_32">
                <w10:wrap type="none"/>
                <v:fill on="false" o:detectmouseclick="t"/>
                <v:stroke color="black" joinstyle="round" endcap="flat"/>
              </v:shape>
            </w:pict>
          </mc:Fallback>
        </mc:AlternateConten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column">
                  <wp:posOffset>1767840</wp:posOffset>
                </wp:positionH>
                <wp:positionV relativeFrom="paragraph">
                  <wp:posOffset>83820</wp:posOffset>
                </wp:positionV>
                <wp:extent cx="1876425" cy="361950"/>
                <wp:effectExtent l="0" t="0" r="0" b="0"/>
                <wp:wrapNone/>
                <wp:docPr id="6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706AB2" w:rsidRDefault="00E548B1">
                            <w:pPr>
                              <w:pStyle w:val="af2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Что такое закон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47.75pt;height:28.5pt;mso-wrap-distance-left:9pt;mso-wrap-distance-right:9pt;mso-wrap-distance-top:0pt;mso-wrap-distance-bottom:0pt;margin-top:6.6pt;margin-left:139.2pt"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Что такое закон</w:t>
                      </w:r>
                    </w:p>
                  </w:txbxContent>
                </v:textbox>
              </v:rect>
            </w:pict>
          </mc:Fallback>
        </mc:AlternateConten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7" behindDoc="1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36830</wp:posOffset>
                </wp:positionV>
                <wp:extent cx="2540" cy="1680210"/>
                <wp:effectExtent l="0" t="0" r="0" b="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" cy="167940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208.2pt;margin-top:2.9pt;width:0.1pt;height:132.2pt" type="shapetype_32">
                <w10:wrap type="none"/>
                <v:fill on="false" o:detectmouseclick="t"/>
                <v:stroke color="black" joinstyle="round" endcap="flat"/>
              </v:shape>
            </w:pict>
          </mc:Fallback>
        </mc:AlternateConten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53340</wp:posOffset>
                </wp:positionV>
                <wp:extent cx="1876425" cy="657225"/>
                <wp:effectExtent l="0" t="0" r="0" b="0"/>
                <wp:wrapNone/>
                <wp:docPr id="8" name="Врезка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706AB2" w:rsidRDefault="00E548B1">
                            <w:pPr>
                              <w:pStyle w:val="af2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3. Опыты, подтверждающие справедливость закона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47.75pt;height:51.75pt;mso-wrap-distance-left:9pt;mso-wrap-distance-right:9pt;mso-wrap-distance-top:0pt;mso-wrap-distance-bottom:0pt;margin-top:4.2pt;margin-left:228.7pt"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3. Опыты, подтверждающие справедливость закона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column">
                  <wp:posOffset>652145</wp:posOffset>
                </wp:positionH>
                <wp:positionV relativeFrom="paragraph">
                  <wp:posOffset>53340</wp:posOffset>
                </wp:positionV>
                <wp:extent cx="1876425" cy="504825"/>
                <wp:effectExtent l="0" t="0" r="0" b="0"/>
                <wp:wrapNone/>
                <wp:docPr id="9" name="Врезка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706AB2" w:rsidRDefault="00E548B1">
                            <w:pPr>
                              <w:pStyle w:val="a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История и дата открытия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47.75pt;height:39.75pt;mso-wrap-distance-left:9pt;mso-wrap-distance-right:9pt;mso-wrap-distance-top:0pt;mso-wrap-distance-bottom:0pt;margin-top:4.2pt;margin-left:51.35pt"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sz w:val="24"/>
                          <w:szCs w:val="24"/>
                        </w:rPr>
                        <w:t>История и дата открытия</w:t>
                      </w:r>
                    </w:p>
                  </w:txbxContent>
                </v:textbox>
              </v:rect>
            </w:pict>
          </mc:Fallback>
        </mc:AlternateContent>
      </w: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8" behindDoc="1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86995</wp:posOffset>
                </wp:positionV>
                <wp:extent cx="1354455" cy="2540"/>
                <wp:effectExtent l="0" t="0" r="0" b="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3960" cy="180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159.45pt;margin-top:6.85pt;width:106.55pt;height:0.1pt" type="shapetype_32">
                <w10:wrap type="none"/>
                <v:fill on="false" o:detectmouseclick="t"/>
                <v:stroke color="black" joinstyle="round" endcap="flat"/>
              </v:shape>
            </w:pict>
          </mc:Fallback>
        </mc:AlternateConten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9" behindDoc="1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178435</wp:posOffset>
                </wp:positionV>
                <wp:extent cx="1354455" cy="2540"/>
                <wp:effectExtent l="0" t="0" r="0" b="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3960" cy="180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159.45pt;margin-top:14.05pt;width:106.55pt;height:0.1pt" type="shapetype_32">
                <w10:wrap type="none"/>
                <v:fill on="false" o:detectmouseclick="t"/>
                <v:stroke color="black" joinstyle="round" endcap="fla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16510</wp:posOffset>
                </wp:positionV>
                <wp:extent cx="1876425" cy="361950"/>
                <wp:effectExtent l="0" t="0" r="0" b="0"/>
                <wp:wrapNone/>
                <wp:docPr id="12" name="Врезка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706AB2" w:rsidRDefault="00E548B1">
                            <w:pPr>
                              <w:pStyle w:val="af2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4. Значение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47.75pt;height:28.5pt;mso-wrap-distance-left:9pt;mso-wrap-distance-right:9pt;mso-wrap-distance-top:0pt;mso-wrap-distance-bottom:0pt;margin-top:1.3pt;margin-left:229.1pt"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4. Значение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6985</wp:posOffset>
                </wp:positionV>
                <wp:extent cx="1876425" cy="361950"/>
                <wp:effectExtent l="0" t="0" r="0" b="0"/>
                <wp:wrapNone/>
                <wp:docPr id="13" name="Врезка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706AB2" w:rsidRDefault="00E548B1">
                            <w:pPr>
                              <w:pStyle w:val="af2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2. Формулировка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47.75pt;height:28.5pt;mso-wrap-distance-left:9pt;mso-wrap-distance-right:9pt;mso-wrap-distance-top:0pt;mso-wrap-distance-bottom:0pt;margin-top:0.55pt;margin-left:50.85pt"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2. Формулировка</w:t>
                      </w:r>
                    </w:p>
                  </w:txbxContent>
                </v:textbox>
              </v:rect>
            </w:pict>
          </mc:Fallback>
        </mc:AlternateConten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column">
                  <wp:posOffset>1818640</wp:posOffset>
                </wp:positionH>
                <wp:positionV relativeFrom="paragraph">
                  <wp:posOffset>133985</wp:posOffset>
                </wp:positionV>
                <wp:extent cx="1876425" cy="361950"/>
                <wp:effectExtent l="0" t="0" r="0" b="0"/>
                <wp:wrapNone/>
                <wp:docPr id="14" name="Врезк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706AB2" w:rsidRDefault="00E548B1">
                            <w:pPr>
                              <w:pStyle w:val="af2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5. Границы применения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47.75pt;height:28.5pt;mso-wrap-distance-left:9pt;mso-wrap-distance-right:9pt;mso-wrap-distance-top:0pt;mso-wrap-distance-bottom:0pt;margin-top:10.55pt;margin-left:143.2pt"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5. Границы применения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Интерес представляют материалы по отслеживанию уровня владения обучающимися  смысловым чтением. Как и  на какие действия необходимо при этом делать акцент? Рекомендуем использовать межпредметные тексты, работа над которыми организуется следующим образом:</w:t>
      </w:r>
    </w:p>
    <w:p w:rsidR="00706AB2" w:rsidRDefault="00E548B1">
      <w:pPr>
        <w:pStyle w:val="ad"/>
        <w:numPr>
          <w:ilvl w:val="0"/>
          <w:numId w:val="6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поиск ответов на поставленные вопросы;</w:t>
      </w:r>
    </w:p>
    <w:p w:rsidR="00706AB2" w:rsidRDefault="00E548B1">
      <w:pPr>
        <w:pStyle w:val="ad"/>
        <w:numPr>
          <w:ilvl w:val="0"/>
          <w:numId w:val="6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составление классификационных схем;</w:t>
      </w:r>
    </w:p>
    <w:p w:rsidR="00706AB2" w:rsidRDefault="00E548B1">
      <w:pPr>
        <w:pStyle w:val="ad"/>
        <w:numPr>
          <w:ilvl w:val="0"/>
          <w:numId w:val="6"/>
        </w:numPr>
        <w:shd w:val="clear" w:color="auto" w:fill="FFFFFF" w:themeFill="background1" w:themeFillTint="00" w:themeFillShade="00"/>
        <w:spacing w:before="0" w:after="0"/>
        <w:ind w:left="357" w:hanging="35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составление и заполнение таблиц и т.п.</w:t>
      </w:r>
    </w:p>
    <w:p w:rsidR="00706AB2" w:rsidRDefault="00706AB2">
      <w:pPr>
        <w:spacing w:after="0" w:line="240" w:lineRule="auto"/>
        <w:ind w:firstLine="709"/>
        <w:jc w:val="both"/>
      </w:pPr>
    </w:p>
    <w:p w:rsidR="00706AB2" w:rsidRDefault="00E54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в соответствии с требованиями ФГОС в основной образовательной программе школы отдельным структурным элементом представлена Программа развития УУД, включающая пакет материалов для проведения мониторинговых исследований, которыми могут пользоваться не только руководители для оценки образовательной деятельности, но и педагогические работники школы для корректировки планов работы с учащимися. Материалы для проведения мониторинга личностных и метапредметных результатов на уровне образовательного учреждения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см. в приложении, которое  носит накопительный характер.</w:t>
      </w:r>
      <w:r>
        <w:rPr>
          <w:rFonts w:ascii="Times New Roman" w:hAnsi="Times New Roman" w:cs="Times New Roman"/>
          <w:sz w:val="28"/>
          <w:szCs w:val="28"/>
        </w:rPr>
        <w:t xml:space="preserve"> В процессе работы с методическими рекомендациями, будет производиться корректировка, освоение и разработка новых методик.  </w:t>
      </w:r>
    </w:p>
    <w:p w:rsidR="00706AB2" w:rsidRDefault="00E548B1">
      <w:pPr>
        <w:spacing w:after="0" w:line="240" w:lineRule="auto"/>
        <w:ind w:firstLine="709"/>
        <w:jc w:val="both"/>
      </w:pPr>
      <w:r>
        <w:br w:type="page"/>
      </w:r>
    </w:p>
    <w:p w:rsidR="00706AB2" w:rsidRDefault="00E548B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приложения:</w:t>
      </w:r>
    </w:p>
    <w:p w:rsidR="00706AB2" w:rsidRDefault="00E548B1">
      <w:pPr>
        <w:pStyle w:val="ae"/>
        <w:numPr>
          <w:ilvl w:val="0"/>
          <w:numId w:val="7"/>
        </w:numPr>
      </w:pPr>
      <w:r>
        <w:rPr>
          <w:b/>
        </w:rPr>
        <w:t xml:space="preserve">Мониторинг личностного развития учащихся 5-х классов </w:t>
      </w:r>
    </w:p>
    <w:tbl>
      <w:tblPr>
        <w:tblW w:w="14786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42"/>
        <w:gridCol w:w="3284"/>
        <w:gridCol w:w="3000"/>
        <w:gridCol w:w="4725"/>
        <w:gridCol w:w="3035"/>
      </w:tblGrid>
      <w:tr w:rsidR="00706AB2"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мониторинга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4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06AB2"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 «шкала социальной желательности»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уровня принятия учащегося в коллективе.</w:t>
            </w:r>
          </w:p>
        </w:tc>
        <w:tc>
          <w:tcPr>
            <w:tcW w:w="4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Анкета  "Оценка уровня школьной мотивации"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(Н.Г. Лусканова)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уровня школьной мотивации учащихся</w:t>
            </w:r>
          </w:p>
        </w:tc>
        <w:tc>
          <w:tcPr>
            <w:tcW w:w="4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по изучению социализированности личности учащегося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(М. И. Рожков)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d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Выявить уровень социальной адаптированности активности, автономности и нравственной воспитанности учащихся.</w:t>
            </w:r>
          </w:p>
        </w:tc>
        <w:tc>
          <w:tcPr>
            <w:tcW w:w="4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(сравнительный анализ с результатами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класса)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Анкета учащимся по выявлению уровня самооценки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(Р.В. Овчарова)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уровень самооценки учащихся</w:t>
            </w:r>
          </w:p>
        </w:tc>
        <w:tc>
          <w:tcPr>
            <w:tcW w:w="4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апрель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</w:tbl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Материалы для проведения мониторинга см. в Приложении № 1</w: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</w:p>
    <w:p w:rsidR="00706AB2" w:rsidRDefault="00E548B1">
      <w:pPr>
        <w:pStyle w:val="ae"/>
        <w:numPr>
          <w:ilvl w:val="0"/>
          <w:numId w:val="7"/>
        </w:numPr>
      </w:pPr>
      <w:r>
        <w:rPr>
          <w:b/>
        </w:rPr>
        <w:t>Мониторинг метапредметного развития учащихся 5-х классов</w:t>
      </w:r>
    </w:p>
    <w:tbl>
      <w:tblPr>
        <w:tblW w:w="9571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89"/>
        <w:gridCol w:w="2808"/>
        <w:gridCol w:w="2333"/>
        <w:gridCol w:w="1793"/>
        <w:gridCol w:w="2148"/>
      </w:tblGrid>
      <w:tr w:rsidR="00706AB2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мониторинга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06AB2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2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сотрудничества (Яшин Н.Ю.)</w:t>
            </w:r>
          </w:p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уровня развития у ребенка качеств личности, проявляющихся в его отношениях к другим людям (выходная диагностика).</w:t>
            </w: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Методика выявления коммуникативных склонностей учащихся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Выявление коммуникативных склонностей учащихся.</w:t>
            </w: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потребность подростков</w:t>
            </w:r>
          </w:p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Установить интенсивность познавательных потребностей подростков.</w:t>
            </w:r>
          </w:p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простых поручений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Диагностировать уровень развития саморегуляции, организации деятельности, отдельные свойства внимания, объем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оперативной памяти.</w:t>
            </w: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сентябрь, май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</w:tbl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Материалы для проведения мониторинга см. в Приложении № 2</w: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</w:p>
    <w:p w:rsidR="00706AB2" w:rsidRDefault="00E548B1">
      <w:pPr>
        <w:pStyle w:val="ae"/>
        <w:numPr>
          <w:ilvl w:val="0"/>
          <w:numId w:val="7"/>
        </w:numPr>
      </w:pPr>
      <w:r>
        <w:rPr>
          <w:rFonts w:eastAsia="Calibri"/>
          <w:b/>
        </w:rPr>
        <w:t xml:space="preserve">Мониторинг личностного развития учащихся 6-х классов </w:t>
      </w:r>
    </w:p>
    <w:tbl>
      <w:tblPr>
        <w:tblW w:w="9571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68"/>
        <w:gridCol w:w="2831"/>
        <w:gridCol w:w="2361"/>
        <w:gridCol w:w="1966"/>
        <w:gridCol w:w="1945"/>
      </w:tblGrid>
      <w:tr w:rsidR="00706AB2">
        <w:tc>
          <w:tcPr>
            <w:tcW w:w="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мониторинга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06AB2">
        <w:tc>
          <w:tcPr>
            <w:tcW w:w="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Учебная мотивация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учебной мотивации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706AB2">
        <w:tc>
          <w:tcPr>
            <w:tcW w:w="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для определения самооценки учащихся  5-7 классов</w:t>
            </w:r>
          </w:p>
          <w:p w:rsidR="00706AB2" w:rsidRDefault="00E548B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(С.С.Носов)  Формирование неадекватной самоидентичности и агрессивность: исследование девиантных детей-сирот // Вопросы психического здоровья детей и подростков. №1, 2003, С.82-84.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уровня самооценки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Сентябрь, апрель</w:t>
            </w:r>
          </w:p>
        </w:tc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706AB2">
        <w:tc>
          <w:tcPr>
            <w:tcW w:w="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Методика «Что такое хорошо, что такое плохо?»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морального содержания действий и ситуаций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(сравнительный анализ с результатами 7 класса) </w:t>
            </w:r>
          </w:p>
        </w:tc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706AB2">
        <w:tc>
          <w:tcPr>
            <w:tcW w:w="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Методика по изучению социализированности личности учащегося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(М.И.Рожков)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Выявить уровень социальной адаптированности активности, автономности и нравственной воспитанности учащихся.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(сравнительный анализ с результатами 5 класса)</w:t>
            </w:r>
          </w:p>
        </w:tc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</w:tbl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Материалы для проведения мониторинга см. в Приложении № 3</w: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</w:p>
    <w:p w:rsidR="00706AB2" w:rsidRDefault="00E548B1">
      <w:pPr>
        <w:pStyle w:val="ae"/>
        <w:numPr>
          <w:ilvl w:val="0"/>
          <w:numId w:val="7"/>
        </w:numPr>
      </w:pPr>
      <w:r>
        <w:rPr>
          <w:rFonts w:eastAsia="Times New Roman"/>
          <w:b/>
          <w:lang w:eastAsia="ru-RU"/>
        </w:rPr>
        <w:t>Мониторинг метапредметного развития учащихся 6-х классов</w:t>
      </w:r>
    </w:p>
    <w:tbl>
      <w:tblPr>
        <w:tblW w:w="966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836"/>
        <w:gridCol w:w="3329"/>
        <w:gridCol w:w="1534"/>
        <w:gridCol w:w="1961"/>
      </w:tblGrid>
      <w:tr w:rsidR="00706AB2">
        <w:trPr>
          <w:trHeight w:val="539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мониторинга</w:t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проведения 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706AB2">
        <w:trPr>
          <w:trHeight w:val="569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Направленность на приобретение знаний»(методика предложена Е.П. Ильиным и Н.А. Курдюковой)</w:t>
            </w:r>
          </w:p>
          <w:p w:rsidR="00706AB2" w:rsidRDefault="00706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уровня познавательных потребностей обучающихся</w:t>
            </w:r>
          </w:p>
          <w:p w:rsidR="00706AB2" w:rsidRDefault="00706AB2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руководитель</w:t>
            </w:r>
          </w:p>
        </w:tc>
      </w:tr>
      <w:tr w:rsidR="00706AB2">
        <w:trPr>
          <w:trHeight w:val="1093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Методика выявления коммуникативных склонностей учащихся</w:t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коммуникативных склонностей учащихся.</w:t>
            </w: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(сравнение результатов 5 класса)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руководитель</w:t>
            </w:r>
          </w:p>
        </w:tc>
      </w:tr>
      <w:tr w:rsidR="00706AB2">
        <w:trPr>
          <w:trHeight w:val="823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3.Диагностика уровня сотрудничества</w:t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уровня сформированности коммуникативной культуры школьников</w:t>
            </w: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руководитель</w:t>
            </w:r>
          </w:p>
        </w:tc>
      </w:tr>
      <w:tr w:rsidR="00706AB2">
        <w:trPr>
          <w:trHeight w:val="1377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Методика «Рисование по точкам»</w:t>
            </w:r>
          </w:p>
          <w:p w:rsidR="00706AB2" w:rsidRDefault="00706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Диагностировать уровень развития саморегуляции, организации деятельности, отдельные свойства внимания, объем оперативной памяти.</w:t>
            </w: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Ноябрь, апрель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руководитель</w:t>
            </w:r>
          </w:p>
        </w:tc>
      </w:tr>
    </w:tbl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Материалы для проведения мониторинга см. Приложение № 4</w: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</w:p>
    <w:p w:rsidR="00706AB2" w:rsidRDefault="00E548B1">
      <w:pPr>
        <w:pStyle w:val="ae"/>
        <w:numPr>
          <w:ilvl w:val="0"/>
          <w:numId w:val="7"/>
        </w:numPr>
        <w:shd w:val="clear" w:color="auto" w:fill="FFFFFF"/>
        <w:jc w:val="center"/>
        <w:textAlignment w:val="baseline"/>
      </w:pPr>
      <w:r>
        <w:rPr>
          <w:rFonts w:eastAsia="Calibri"/>
          <w:b/>
        </w:rPr>
        <w:t xml:space="preserve">Мониторинг развития обучающихся 7-х классов </w:t>
      </w:r>
    </w:p>
    <w:tbl>
      <w:tblPr>
        <w:tblW w:w="9571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44"/>
        <w:gridCol w:w="1790"/>
        <w:gridCol w:w="1960"/>
        <w:gridCol w:w="1861"/>
        <w:gridCol w:w="1873"/>
        <w:gridCol w:w="1643"/>
      </w:tblGrid>
      <w:tr w:rsidR="00706AB2"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Направления мониторинга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мониторинга</w:t>
            </w:r>
          </w:p>
        </w:tc>
        <w:tc>
          <w:tcPr>
            <w:tcW w:w="1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Ответствен-ный</w:t>
            </w:r>
          </w:p>
        </w:tc>
      </w:tr>
      <w:tr w:rsidR="00706AB2">
        <w:tc>
          <w:tcPr>
            <w:tcW w:w="95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22"/>
              <w:spacing w:after="0" w:line="240" w:lineRule="auto"/>
              <w:ind w:left="0"/>
              <w:jc w:val="center"/>
            </w:pPr>
            <w:bookmarkStart w:id="1" w:name="__DdeLink__1396_843696714"/>
            <w:bookmarkEnd w:id="1"/>
            <w:r>
              <w:rPr>
                <w:sz w:val="24"/>
                <w:szCs w:val="24"/>
              </w:rPr>
              <w:t>Личностное развитие учащихся</w:t>
            </w:r>
          </w:p>
        </w:tc>
      </w:tr>
      <w:tr w:rsidR="00706AB2"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22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Личностные УУД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22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 xml:space="preserve">Анкета  "Оценка уровня школьной мотивации" </w:t>
            </w:r>
            <w:r>
              <w:rPr>
                <w:sz w:val="24"/>
                <w:szCs w:val="24"/>
              </w:rPr>
              <w:br/>
              <w:t>(Н.Г. Лусканова)</w:t>
            </w:r>
          </w:p>
        </w:tc>
        <w:tc>
          <w:tcPr>
            <w:tcW w:w="1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уровня школьной мотивации учащихся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Октябрь,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 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 w:line="240" w:lineRule="auto"/>
              <w:ind w:firstLine="2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Методика «Какой Я?»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(модификация методики О.С. Богдановой)</w:t>
            </w:r>
          </w:p>
          <w:p w:rsidR="00706AB2" w:rsidRDefault="00706AB2">
            <w:pPr>
              <w:pStyle w:val="2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Выявление уровня осознанности нравственных категорий и адекватности оценки наличия у себя нравственных качеств (промежуточная диагностика).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706AB2" w:rsidRDefault="00E548B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(Сравнительный анализ с результатами диагностики 6 класса  по Дембо-Рубинштейн)</w:t>
            </w:r>
          </w:p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 руководитель</w:t>
            </w:r>
          </w:p>
        </w:tc>
      </w:tr>
      <w:tr w:rsidR="00706AB2"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сформирован-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ности самосознания</w:t>
            </w:r>
          </w:p>
        </w:tc>
        <w:tc>
          <w:tcPr>
            <w:tcW w:w="1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адекватной оценки учащимися своих способностей и определённых черт характера.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(для сравнения с результатами 8 класса)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 руководитель, психолог</w:t>
            </w:r>
          </w:p>
        </w:tc>
      </w:tr>
      <w:tr w:rsidR="00706AB2">
        <w:tc>
          <w:tcPr>
            <w:tcW w:w="95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pStyle w:val="22"/>
              <w:spacing w:after="0" w:line="240" w:lineRule="auto"/>
              <w:ind w:left="0"/>
              <w:jc w:val="center"/>
            </w:pPr>
            <w:r>
              <w:rPr>
                <w:sz w:val="24"/>
                <w:szCs w:val="24"/>
              </w:rPr>
              <w:t>Метапредметное развитие учащихся</w:t>
            </w:r>
          </w:p>
        </w:tc>
      </w:tr>
      <w:tr w:rsidR="00706AB2"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textDirection w:val="btLr"/>
          </w:tcPr>
          <w:p w:rsidR="00706AB2" w:rsidRDefault="00706AB2">
            <w:pPr>
              <w:spacing w:after="0" w:line="240" w:lineRule="auto"/>
              <w:ind w:firstLine="2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06AB2" w:rsidRDefault="00E548B1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 УУД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Цель – Средство – Результат (методика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А.А. Карманова)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Изучение особенностей структуры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октябрь, 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 руководитель</w:t>
            </w:r>
          </w:p>
        </w:tc>
      </w:tr>
      <w:tr w:rsidR="00706AB2"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AB2" w:rsidRDefault="00E548B1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Коммуникатив-ные УУД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«Решение ситуаций»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(адаптированный вариант проективной методики Рене Жиля)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устойчивости агрессивного стиля поведения ребенка, типа реакции на фрустрацию (промежуточная диагностика).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(для сравнения с результатами 8 класса)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 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AB2" w:rsidRDefault="00E548B1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Коммуникатив-ные УУД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уровня сотрудничества</w:t>
            </w:r>
          </w:p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уровня развития у ребенка качеств личности, проявляющихся в его отношениях к другим людям (выходная диагностика).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(сравнительный анализ с результатами диагностики 6 класса по данной методике)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 руководитель,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6AB2"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706A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6AB2" w:rsidRDefault="00E548B1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Познаватель-ные УУД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Диагностики уровня творческой 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активности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</w:rPr>
              <w:t>учащихся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основе выявленных критериев и эмпирических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показателей провести сравнительный анализ изменений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сформировано у учащихся творческой активности.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(рекомендовано для сравнительного анализа 7-9 классы)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6AB2" w:rsidRDefault="00E54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 руководитель</w:t>
            </w:r>
          </w:p>
        </w:tc>
      </w:tr>
    </w:tbl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 w:themeFill="background1" w:themeFillTint="00" w:themeFillShade="00"/>
        <w:spacing w:before="0" w:after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Материалы для проведения мониторинга см. Приложение № 5</w: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</w:pPr>
    </w:p>
    <w:p w:rsidR="00706AB2" w:rsidRDefault="00E548B1">
      <w:pPr>
        <w:pStyle w:val="ae"/>
        <w:numPr>
          <w:ilvl w:val="0"/>
          <w:numId w:val="7"/>
        </w:numPr>
        <w:ind w:left="0"/>
        <w:jc w:val="both"/>
        <w:rPr>
          <w:b/>
        </w:rPr>
      </w:pPr>
      <w:r>
        <w:rPr>
          <w:rStyle w:val="a6"/>
          <w:b/>
          <w:i w:val="0"/>
        </w:rPr>
        <w:t xml:space="preserve">Определение уровня готовности школьников к самостоятельной работе с текстом  социально-контекстного содержания (по Г. А. Русских) </w:t>
      </w:r>
      <w:r>
        <w:rPr>
          <w:rStyle w:val="a6"/>
          <w:b/>
          <w:i w:val="0"/>
        </w:rPr>
        <w:br/>
      </w:r>
      <w:r>
        <w:rPr>
          <w:rStyle w:val="a6"/>
          <w:i w:val="0"/>
        </w:rPr>
        <w:t>(см. Приложение № 6)</w:t>
      </w:r>
    </w:p>
    <w:p w:rsidR="00706AB2" w:rsidRDefault="00E548B1">
      <w:pPr>
        <w:pStyle w:val="ae"/>
        <w:ind w:left="0" w:firstLine="709"/>
        <w:jc w:val="both"/>
        <w:rPr>
          <w:b/>
          <w:i/>
        </w:rPr>
      </w:pPr>
      <w:r>
        <w:rPr>
          <w:rStyle w:val="a6"/>
          <w:b/>
          <w:color w:val="333333"/>
        </w:rPr>
        <w:t xml:space="preserve">Цель:  </w:t>
      </w:r>
      <w:r>
        <w:t>определить уровень владениями умениями самостоятельно работать с основным источником информации (текстом).</w: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  <w:rPr>
          <w:b/>
          <w:sz w:val="28"/>
          <w:szCs w:val="28"/>
        </w:rPr>
      </w:pPr>
    </w:p>
    <w:p w:rsidR="00706AB2" w:rsidRDefault="00E548B1">
      <w:pPr>
        <w:pStyle w:val="ad"/>
        <w:numPr>
          <w:ilvl w:val="0"/>
          <w:numId w:val="7"/>
        </w:numPr>
        <w:shd w:val="clear" w:color="auto" w:fill="FFFFFF" w:themeFill="background1" w:themeFillTint="00" w:themeFillShade="00"/>
        <w:spacing w:before="0" w:after="0"/>
        <w:ind w:left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Типовые задания на формирование универсальных учебных действий по каждому предмету.</w:t>
      </w:r>
      <w:r>
        <w:rPr>
          <w:sz w:val="28"/>
          <w:szCs w:val="28"/>
        </w:rPr>
        <w:t xml:space="preserve"> </w:t>
      </w:r>
      <w:r>
        <w:rPr>
          <w:sz w:val="32"/>
          <w:szCs w:val="32"/>
          <w:u w:val="single"/>
        </w:rPr>
        <w:t>При этом нет необходимости в рамках каждого учебного предмета реализовывать весь набор униерсальных учебных действий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(В Приложении № 7 материалы будут публиковаться по мере готовности.)</w:t>
      </w: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709"/>
        <w:jc w:val="both"/>
        <w:textAlignment w:val="baseline"/>
        <w:rPr>
          <w:b/>
          <w:sz w:val="28"/>
          <w:szCs w:val="28"/>
        </w:rPr>
      </w:pPr>
    </w:p>
    <w:p w:rsidR="00706AB2" w:rsidRDefault="00E548B1">
      <w:pPr>
        <w:pStyle w:val="ad"/>
        <w:numPr>
          <w:ilvl w:val="0"/>
          <w:numId w:val="7"/>
        </w:numPr>
        <w:shd w:val="clear" w:color="auto" w:fill="FFFFFF" w:themeFill="background1" w:themeFillTint="00" w:themeFillShade="00"/>
        <w:spacing w:before="0" w:after="0"/>
        <w:ind w:left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Оценка уровня сформированности взаимодействия обучающихся при работе в группе </w:t>
      </w:r>
      <w:r>
        <w:rPr>
          <w:sz w:val="28"/>
          <w:szCs w:val="28"/>
        </w:rPr>
        <w:t>(см. Приложение № 8)</w:t>
      </w:r>
    </w:p>
    <w:p w:rsidR="00706AB2" w:rsidRDefault="00706AB2">
      <w:pPr>
        <w:pStyle w:val="ae"/>
        <w:ind w:left="0" w:firstLine="709"/>
        <w:jc w:val="both"/>
      </w:pPr>
    </w:p>
    <w:p w:rsidR="00706AB2" w:rsidRDefault="00E548B1">
      <w:pPr>
        <w:pStyle w:val="ad"/>
        <w:numPr>
          <w:ilvl w:val="0"/>
          <w:numId w:val="7"/>
        </w:numPr>
        <w:shd w:val="clear" w:color="auto" w:fill="FFFFFF" w:themeFill="background1" w:themeFillTint="00" w:themeFillShade="00"/>
        <w:spacing w:before="0" w:after="0"/>
        <w:ind w:left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Материалы</w:t>
      </w:r>
      <w:r>
        <w:rPr>
          <w:sz w:val="28"/>
          <w:szCs w:val="28"/>
        </w:rPr>
        <w:t xml:space="preserve">, разработанные отделом ФГОС ГАУ ДПОС «Смоленский областной институт развития образования» в 2014 году для учащихся 5 – 7 классов </w:t>
      </w:r>
      <w:r>
        <w:rPr>
          <w:b/>
          <w:sz w:val="28"/>
          <w:szCs w:val="28"/>
        </w:rPr>
        <w:t>по диагностированию метапредметных результатов:</w:t>
      </w:r>
      <w:r>
        <w:rPr>
          <w:sz w:val="28"/>
          <w:szCs w:val="28"/>
        </w:rPr>
        <w:t xml:space="preserve"> смысловое чтение, познавательные действия,  регулятивные действия, коммуникативные действия (см. Приложение № 9)</w:t>
      </w:r>
    </w:p>
    <w:p w:rsidR="00706AB2" w:rsidRDefault="00706AB2">
      <w:pPr>
        <w:pStyle w:val="ae"/>
        <w:ind w:left="0" w:firstLine="709"/>
        <w:jc w:val="both"/>
        <w:rPr>
          <w:b/>
        </w:rPr>
      </w:pPr>
    </w:p>
    <w:p w:rsidR="00706AB2" w:rsidRDefault="00E548B1">
      <w:pPr>
        <w:pStyle w:val="ad"/>
        <w:numPr>
          <w:ilvl w:val="0"/>
          <w:numId w:val="7"/>
        </w:numPr>
        <w:shd w:val="clear" w:color="auto" w:fill="FFFFFF" w:themeFill="background1" w:themeFillTint="00" w:themeFillShade="00"/>
        <w:spacing w:before="0" w:after="0"/>
        <w:ind w:left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Методическая литература по оценке образовательных достижений из серии «Работаем по новым стандартам».</w:t>
      </w:r>
      <w:r>
        <w:rPr>
          <w:sz w:val="28"/>
          <w:szCs w:val="28"/>
        </w:rPr>
        <w:t xml:space="preserve"> Помощь в организации мониторинговых и диагностических исследований могут оказать следующие материалы:</w:t>
      </w:r>
    </w:p>
    <w:p w:rsidR="00706AB2" w:rsidRDefault="00706AB2">
      <w:pPr>
        <w:pStyle w:val="ae"/>
        <w:shd w:val="clear" w:color="auto" w:fill="FFFFFF"/>
        <w:spacing w:after="150"/>
        <w:ind w:firstLine="0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706AB2" w:rsidRDefault="00E548B1">
      <w:pPr>
        <w:pStyle w:val="ae"/>
        <w:shd w:val="clear" w:color="auto" w:fill="FFFFFF"/>
        <w:spacing w:after="150"/>
        <w:ind w:firstLine="0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"Новые формы оценивания. Начальная школа. ФГОС"</w:t>
      </w:r>
    </w:p>
    <w:p w:rsidR="00706AB2" w:rsidRDefault="00E548B1">
      <w:pPr>
        <w:pStyle w:val="ae"/>
        <w:shd w:val="clear" w:color="auto" w:fill="FFFFFF"/>
        <w:ind w:firstLine="0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186690</wp:posOffset>
            </wp:positionV>
            <wp:extent cx="2095500" cy="3238500"/>
            <wp:effectExtent l="0" t="0" r="0" b="0"/>
            <wp:wrapSquare wrapText="bothSides"/>
            <wp:docPr id="15" name="Picture" descr="Пинская, Улановская - Новые формы оценивания. Начальная школа. ФГОС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Пинская, Улановская - Новые формы оценивания. Начальная школа. ФГОС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pStyle w:val="ae"/>
        <w:shd w:val="clear" w:color="auto" w:fill="FFFFFF"/>
        <w:ind w:left="170"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пособии представлены </w:t>
      </w:r>
      <w:r>
        <w:t xml:space="preserve"> формы</w:t>
      </w:r>
      <w:r>
        <w:rPr>
          <w:rFonts w:eastAsia="Times New Roman"/>
          <w:lang w:eastAsia="ru-RU"/>
        </w:rPr>
        <w:t xml:space="preserve">, методы, инструменты оценивания, отвечающие требованиям Федерального государственного образовательного стандарта начального общего образования и соответствующие распространённому в современной школьной практике формирующему оцениванию. Приводятся примеры использования и адаптации зарубежных форм оценивания в начальной школе на материале разных учебных предметов. Пособие адресовано учителям начальной  школы, руководителям образовательных организаций. 2-е издание. </w:t>
      </w:r>
    </w:p>
    <w:p w:rsidR="00706AB2" w:rsidRDefault="00706AB2">
      <w:pPr>
        <w:pStyle w:val="ae"/>
        <w:shd w:val="clear" w:color="auto" w:fill="FFFFFF"/>
        <w:ind w:left="170" w:firstLine="0"/>
        <w:jc w:val="both"/>
        <w:rPr>
          <w:rFonts w:eastAsia="Times New Roman"/>
          <w:lang w:eastAsia="ru-RU"/>
        </w:rPr>
      </w:pPr>
    </w:p>
    <w:p w:rsidR="00706AB2" w:rsidRDefault="00E548B1">
      <w:pPr>
        <w:pStyle w:val="ae"/>
        <w:shd w:val="clear" w:color="auto" w:fill="FFFFFF"/>
        <w:ind w:left="170" w:firstLine="0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lang w:eastAsia="ru-RU"/>
        </w:rPr>
        <w:t>Подробнее:</w:t>
      </w:r>
      <w:hyperlink r:id="rId11">
        <w:r>
          <w:rPr>
            <w:rStyle w:val="-"/>
            <w:rFonts w:eastAsia="Times New Roman"/>
            <w:color w:val="1868A0"/>
            <w:lang w:eastAsia="ru-RU"/>
          </w:rPr>
          <w:t>http://www.labirint.ru/books/383295/</w:t>
        </w:r>
      </w:hyperlink>
    </w:p>
    <w:p w:rsidR="00706AB2" w:rsidRDefault="00706AB2">
      <w:pPr>
        <w:shd w:val="clear" w:color="auto" w:fill="FFFFFF"/>
        <w:spacing w:line="240" w:lineRule="auto"/>
        <w:rPr>
          <w:rFonts w:ascii="Calibri" w:eastAsia="Times New Roman" w:hAnsi="Calibri"/>
          <w:color w:val="333333"/>
          <w:lang w:eastAsia="ru-RU"/>
        </w:rPr>
      </w:pPr>
    </w:p>
    <w:p w:rsidR="00706AB2" w:rsidRDefault="00706AB2">
      <w:pPr>
        <w:shd w:val="clear" w:color="auto" w:fill="FFFFFF"/>
        <w:spacing w:line="240" w:lineRule="auto"/>
        <w:rPr>
          <w:rFonts w:ascii="Calibri" w:eastAsia="Times New Roman" w:hAnsi="Calibri"/>
          <w:color w:val="333333"/>
          <w:lang w:eastAsia="ru-RU"/>
        </w:rPr>
      </w:pPr>
    </w:p>
    <w:p w:rsidR="00706AB2" w:rsidRDefault="00E548B1">
      <w:pPr>
        <w:pStyle w:val="2"/>
        <w:shd w:val="clear" w:color="auto" w:fill="FFFFFF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"Итоговая аттестация выпускников начальной школы. Комплексная работа. ФГОС"</w:t>
      </w: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13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-158115</wp:posOffset>
            </wp:positionV>
            <wp:extent cx="2095500" cy="3238500"/>
            <wp:effectExtent l="0" t="0" r="0" b="0"/>
            <wp:wrapSquare wrapText="bothSides"/>
            <wp:docPr id="16" name="Picture" descr="Баранова, Демидова, Ковалева - Итоговая аттестация выпускников начальной школы. Комплексная работа. ФГОС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Баранова, Демидова, Ковалева - Итоговая аттестация выпускников начальной школы. Комплексная работа. ФГОС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пособии предлагаются два варианта комплексных работ для итоговой оценки сформированности учебной компетентности учащихся 4 классов и </w:t>
      </w:r>
      <w:hyperlink r:id="rId13">
        <w:r>
          <w:rPr>
            <w:rStyle w:val="-"/>
            <w:color w:val="00000A"/>
            <w:sz w:val="28"/>
            <w:szCs w:val="28"/>
            <w:u w:val="none"/>
          </w:rPr>
          <w:t xml:space="preserve"> методические рекомендации</w:t>
        </w:r>
      </w:hyperlink>
      <w:r>
        <w:rPr>
          <w:rStyle w:val="apple-converted-space"/>
          <w:rFonts w:eastAsia="Calibri"/>
          <w:sz w:val="28"/>
          <w:szCs w:val="28"/>
        </w:rPr>
        <w:t> </w:t>
      </w:r>
      <w:r>
        <w:rPr>
          <w:sz w:val="28"/>
          <w:szCs w:val="28"/>
        </w:rPr>
        <w:t xml:space="preserve">для проведения работы. Предлагаемая система работ направлена на оценку способности выпускников начальной </w:t>
      </w:r>
      <w:r>
        <w:rPr>
          <w:sz w:val="28"/>
          <w:szCs w:val="28"/>
        </w:rPr>
        <w:lastRenderedPageBreak/>
        <w:t>школы работать с информацией, представленной в различном виде и решать учебные и практические задачи на основе сформированных предметных знаний и умений по</w:t>
      </w:r>
      <w:r>
        <w:rPr>
          <w:rStyle w:val="apple-converted-space"/>
          <w:rFonts w:eastAsia="Calibri"/>
          <w:sz w:val="28"/>
          <w:szCs w:val="28"/>
        </w:rPr>
        <w:t> </w:t>
      </w:r>
      <w:hyperlink r:id="rId14">
        <w:r>
          <w:rPr>
            <w:rStyle w:val="-"/>
            <w:color w:val="00000A"/>
            <w:sz w:val="28"/>
            <w:szCs w:val="28"/>
            <w:u w:val="none"/>
          </w:rPr>
          <w:t>математике</w:t>
        </w:r>
      </w:hyperlink>
      <w:r>
        <w:rPr>
          <w:sz w:val="28"/>
          <w:szCs w:val="28"/>
        </w:rPr>
        <w:t xml:space="preserve">, русскому языку, чтению и окружающему миру, а также универсальных учебных действий на межпредметной основе. В методических рекомендациях описываются цели работы, структура и содержание каждого варианта, особенности заданий, рекомендации по проведению работы, проверке и оценке результатов выполнения отдельных заданий и работы в целом. 3-е издание. </w:t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Подробнее: </w:t>
      </w:r>
      <w:hyperlink r:id="rId15">
        <w:r>
          <w:rPr>
            <w:rStyle w:val="-"/>
            <w:sz w:val="28"/>
            <w:szCs w:val="28"/>
          </w:rPr>
          <w:t>http://www.labirint.ru/books/285187/</w:t>
        </w:r>
      </w:hyperlink>
    </w:p>
    <w:p w:rsidR="00706AB2" w:rsidRDefault="00706AB2">
      <w:pPr>
        <w:shd w:val="clear" w:color="auto" w:fill="FFFFFF"/>
        <w:spacing w:line="240" w:lineRule="auto"/>
      </w:pPr>
    </w:p>
    <w:p w:rsidR="00706AB2" w:rsidRDefault="00E548B1">
      <w:pPr>
        <w:shd w:val="clear" w:color="auto" w:fill="FFFFFF"/>
        <w:spacing w:line="240" w:lineRule="auto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"Музыка. Планируемые результаты. Система заданий. 5-7 классы. Пособие для учителей. ФГОС" </w:t>
      </w: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11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394335</wp:posOffset>
            </wp:positionV>
            <wp:extent cx="2095500" cy="3238500"/>
            <wp:effectExtent l="0" t="0" r="0" b="0"/>
            <wp:wrapSquare wrapText="bothSides"/>
            <wp:docPr id="17" name="Picture" descr="Алексеева, Критская - Музыка. Планируемые результаты. Система заданий. 5-7 классы. Пособие для учителей. ФГОС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Алексеева, Критская - Музыка. Планируемые результаты. Система заданий. 5-7 классы. Пособие для учителей. ФГОС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pStyle w:val="2"/>
        <w:shd w:val="clear" w:color="auto" w:fill="FFFFFF"/>
        <w:spacing w:before="0" w:after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В пособии в </w:t>
      </w:r>
      <w:r>
        <w:rPr>
          <w:b w:val="0"/>
          <w:sz w:val="28"/>
          <w:szCs w:val="28"/>
        </w:rPr>
        <w:t>соответствии с требованиями Стандарта к системе оценки достижения планируемых результатов освоения основной образовательной программы</w:t>
      </w:r>
      <w:r>
        <w:rPr>
          <w:rStyle w:val="apple-converted-space"/>
          <w:rFonts w:eastAsia="Calibri"/>
          <w:b w:val="0"/>
          <w:sz w:val="28"/>
          <w:szCs w:val="28"/>
        </w:rPr>
        <w:t> </w:t>
      </w:r>
      <w:r>
        <w:rPr>
          <w:b w:val="0"/>
          <w:sz w:val="28"/>
          <w:szCs w:val="28"/>
        </w:rPr>
        <w:t xml:space="preserve">представлена система заданий по музыке, ориентированная в основном не на проверку освоения отдельных знаний, а на оценку способности школьников решать учебные и практические задачи на основе сформированных предметных знаний и умений, а также универсальных учебных действий. В пособии предлагается демонстрационный вариант итоговой работы по курсу. Пособие адресовано руководителям образовательных учреждений, педагогам, специалистам органов управления образованием. </w:t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Подробнее: </w:t>
      </w:r>
      <w:hyperlink r:id="rId17">
        <w:r>
          <w:rPr>
            <w:rStyle w:val="-"/>
            <w:color w:val="1868A0"/>
            <w:sz w:val="28"/>
            <w:szCs w:val="28"/>
          </w:rPr>
          <w:t>http://www.labirint.ru/books/374098/</w:t>
        </w:r>
      </w:hyperlink>
    </w:p>
    <w:p w:rsidR="00706AB2" w:rsidRDefault="00706AB2">
      <w:pPr>
        <w:pStyle w:val="2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:rsidR="00706AB2" w:rsidRDefault="00706AB2">
      <w:pPr>
        <w:pStyle w:val="2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:rsidR="00706AB2" w:rsidRDefault="00E548B1">
      <w:pPr>
        <w:pStyle w:val="2"/>
        <w:shd w:val="clear" w:color="auto" w:fill="FFFFFF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"ОБЖ. Планируемые результаты. </w:t>
      </w:r>
      <w:r>
        <w:rPr>
          <w:color w:val="000000"/>
          <w:sz w:val="28"/>
          <w:szCs w:val="28"/>
        </w:rPr>
        <w:br/>
        <w:t>Система заданий. 5-9 классы: пособие для учителей. ФГОС"</w:t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пособии в соответствии с требованиями ФГОС к системе оценки достижения планируемых результатов освоения основной образовательной программы представлена система заданий по предмету "</w:t>
      </w:r>
      <w:hyperlink r:id="rId18">
        <w:r>
          <w:rPr>
            <w:rStyle w:val="-"/>
            <w:color w:val="00000A"/>
            <w:sz w:val="28"/>
            <w:szCs w:val="28"/>
            <w:u w:val="none"/>
          </w:rPr>
          <w:t>Основы безопасности жизнедеятельности</w:t>
        </w:r>
      </w:hyperlink>
      <w:r>
        <w:rPr>
          <w:sz w:val="28"/>
          <w:szCs w:val="28"/>
        </w:rPr>
        <w:t>", ориентированная в основном не на проверку освоения отдельных знаний, а на оценку способности школьников решать учебные и практические задачи на основе сформированных предметных знаний и умений, а также универсальных учебных действий. В пособии предлагается демонстрационный вариант итоговой работы по курсу. Пособие адресовано руководителям образовательных учреждений, преподавателям-организаторам предмета "Основы безопасности жизнедеятельности", специалистам органов управления образованием.</w:t>
      </w:r>
      <w:r>
        <w:rPr>
          <w:noProof/>
          <w:sz w:val="28"/>
          <w:szCs w:val="28"/>
        </w:rPr>
        <w:drawing>
          <wp:anchor distT="0" distB="0" distL="114300" distR="114300" simplePos="0" relativeHeight="1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185420</wp:posOffset>
            </wp:positionV>
            <wp:extent cx="2095500" cy="3238500"/>
            <wp:effectExtent l="0" t="0" r="0" b="0"/>
            <wp:wrapSquare wrapText="bothSides"/>
            <wp:docPr id="18" name="Picture" descr="Смирнов, Маслов, Хренников - ОБЖ. Планируемые результаты. Система заданий. 5-9 классы: пособие для учителей. ФГОС обложка кни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Смирнов, Маслов, Хренников - ОБЖ. Планируемые результаты. Система заданий. 5-9 классы: пособие для учителей. ФГОС обложка книги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color w:val="4F81BD" w:themeColor="accent1"/>
          <w:sz w:val="28"/>
          <w:szCs w:val="28"/>
        </w:rPr>
      </w:pPr>
      <w:r>
        <w:rPr>
          <w:sz w:val="28"/>
          <w:szCs w:val="28"/>
        </w:rPr>
        <w:t xml:space="preserve">Подробнее: </w:t>
      </w:r>
      <w:hyperlink r:id="rId20">
        <w:r>
          <w:rPr>
            <w:rStyle w:val="-"/>
            <w:color w:val="4F81BD" w:themeColor="accent1"/>
            <w:sz w:val="28"/>
            <w:szCs w:val="28"/>
          </w:rPr>
          <w:t>http://www.labirint.ru/books/373171/</w:t>
        </w:r>
      </w:hyperlink>
    </w:p>
    <w:p w:rsidR="00706AB2" w:rsidRDefault="00706AB2">
      <w:pPr>
        <w:pStyle w:val="ad"/>
        <w:shd w:val="clear" w:color="auto" w:fill="FFFFFF"/>
        <w:spacing w:before="0" w:after="0"/>
        <w:rPr>
          <w:sz w:val="28"/>
          <w:szCs w:val="28"/>
        </w:rPr>
      </w:pPr>
    </w:p>
    <w:p w:rsidR="00706AB2" w:rsidRDefault="00E548B1">
      <w:pPr>
        <w:pStyle w:val="ad"/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  <w:u w:val="single"/>
        </w:rPr>
      </w:pPr>
      <w:r>
        <w:rPr>
          <w:b/>
          <w:color w:val="333333"/>
          <w:sz w:val="28"/>
          <w:szCs w:val="28"/>
          <w:u w:val="single"/>
        </w:rPr>
        <w:t>Обращаем внимание на то, что аналогичные издания вышли по всем учебным предметам.</w:t>
      </w:r>
    </w:p>
    <w:p w:rsidR="00706AB2" w:rsidRDefault="00706AB2">
      <w:pPr>
        <w:pStyle w:val="ad"/>
        <w:shd w:val="clear" w:color="auto" w:fill="FFFFFF"/>
        <w:spacing w:before="0" w:after="0"/>
        <w:rPr>
          <w:b/>
          <w:color w:val="333333"/>
          <w:sz w:val="28"/>
          <w:szCs w:val="28"/>
          <w:u w:val="single"/>
        </w:rPr>
      </w:pPr>
    </w:p>
    <w:p w:rsidR="00706AB2" w:rsidRDefault="00E548B1">
      <w:pPr>
        <w:pStyle w:val="ad"/>
        <w:shd w:val="clear" w:color="auto" w:fill="FFFFFF"/>
        <w:spacing w:before="0" w:after="0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«Метапредметные результаты. Стандартизированные материалы для промежуточной аттестации» 5 класс. Пособие для учителя.</w:t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книге описываются основные подходы к оценке сформированности метапредметных умений: читательской грамотности (умений читать и понимать различные тексты; работать с информацией, представленной в различной форме; использовать полученную информацию для решения различных проблем). Раскрывается реализация подходов при выполнении комплексной работы, по проверке и оценке результатов выполнения заданий и работы в целом, а также рекомендации по интерпретации и использованию результатов. </w:t>
      </w:r>
      <w:r>
        <w:rPr>
          <w:noProof/>
          <w:sz w:val="28"/>
          <w:szCs w:val="28"/>
        </w:rPr>
        <w:drawing>
          <wp:anchor distT="0" distB="0" distL="114300" distR="114300" simplePos="0" relativeHeight="14" behindDoc="0" locked="0" layoutInCell="1" allowOverlap="1">
            <wp:simplePos x="0" y="0"/>
            <wp:positionH relativeFrom="column">
              <wp:posOffset>1812290</wp:posOffset>
            </wp:positionH>
            <wp:positionV relativeFrom="paragraph">
              <wp:posOffset>685165</wp:posOffset>
            </wp:positionV>
            <wp:extent cx="1866900" cy="2819400"/>
            <wp:effectExtent l="0" t="0" r="0" b="0"/>
            <wp:wrapSquare wrapText="bothSides"/>
            <wp:docPr id="19" name="Picture" descr="Метапредметные результаты. Стандартизированные материалы для промежуточной аттестации. Пособие для учителя. ФГ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 descr="Метапредметные результаты. Стандартизированные материалы для промежуточной аттестации. Пособие для учителя. ФГО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Тексты комплексной работы приводятся в пособиях «Метапредметные результаты: Стандартизированные материалы для промежуточной аттестации. 5 класс, 1,2,3 и 4 варианты.</w:t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 книге прилагается компакт-диск, на котором содержится компьютерная программа для ввода и обработки результатов выполнения работы, а также задания 4-х вариантов комплексной работы.</w:t>
      </w:r>
    </w:p>
    <w:p w:rsidR="00706AB2" w:rsidRDefault="00706AB2">
      <w:pPr>
        <w:pStyle w:val="2"/>
        <w:shd w:val="clear" w:color="auto" w:fill="FFFFFF"/>
        <w:spacing w:before="0" w:after="150"/>
        <w:ind w:left="360"/>
        <w:rPr>
          <w:b w:val="0"/>
          <w:color w:val="333333"/>
          <w:sz w:val="28"/>
          <w:szCs w:val="28"/>
        </w:rPr>
      </w:pP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«Метапредметные результаты. Стандартизированные материалы для промежуточной аттестации» 5 класс. Варианты 1,2.»</w:t>
      </w:r>
      <w:r>
        <w:rPr>
          <w:b/>
          <w:noProof/>
          <w:color w:val="333333"/>
          <w:sz w:val="28"/>
          <w:szCs w:val="28"/>
        </w:rPr>
        <w:drawing>
          <wp:anchor distT="0" distB="0" distL="114300" distR="114300" simplePos="0" relativeHeight="15" behindDoc="0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-3175</wp:posOffset>
            </wp:positionV>
            <wp:extent cx="1905000" cy="2600325"/>
            <wp:effectExtent l="0" t="0" r="0" b="0"/>
            <wp:wrapSquare wrapText="bothSides"/>
            <wp:docPr id="20" name="Picture" descr="Метапредметные результаты. 5 класс. Стандартизированные материалы для промежуточной аттестации. Варианты 1, 2. ФГ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 descr="Метапредметные результаты. 5 класс. Стандартизированные материалы для промежуточной аттестации. Варианты 1, 2. ФГО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 пособии предлагаются два варианта (из четырех) комплексной работы для оценки одного из метапредметных результатов, а именно осознанного чтения (читательской грамотности) учащихся 5-х классов. Два других варианта размещены в аналогичном пособии.</w:t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Варианты комплексной работы включают разнообразные тексты, относящиеся к четырем содержательным областям (математике, русскому языку, естествознанию, истории/обществознанию). К текстам приведены задания, направленные на оценку умений читать и понимать тексты: работать с информацией, представленной в различной форме; использовать полученную информацию для решения различных проблем.</w:t>
      </w: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Пособие может быть использовано для проведения промежуточной аттестации в конце учебного года с целью внутришкольного мониторинга сформированности важнейшего метапредметного результата, являющегося основой обучения в школе. </w:t>
      </w:r>
    </w:p>
    <w:p w:rsidR="00706AB2" w:rsidRDefault="00E548B1">
      <w:pPr>
        <w:pStyle w:val="ad"/>
        <w:shd w:val="clear" w:color="auto" w:fill="FFFFFF"/>
        <w:spacing w:before="0" w:after="0"/>
        <w:ind w:firstLine="709"/>
        <w:jc w:val="both"/>
        <w:rPr>
          <w:sz w:val="28"/>
          <w:szCs w:val="28"/>
          <w:u w:val="single"/>
        </w:rPr>
      </w:pPr>
      <w:r>
        <w:rPr>
          <w:b/>
          <w:color w:val="333333"/>
          <w:sz w:val="28"/>
          <w:szCs w:val="28"/>
          <w:u w:val="single"/>
        </w:rPr>
        <w:t>Аналогичные материалы по отслеживанию метапредметных результатов изданы для 6 класса.</w:t>
      </w:r>
    </w:p>
    <w:p w:rsidR="00706AB2" w:rsidRDefault="00706AB2">
      <w:pPr>
        <w:pStyle w:val="ad"/>
        <w:shd w:val="clear" w:color="auto" w:fill="FFFFFF"/>
        <w:spacing w:before="0" w:after="0"/>
        <w:ind w:left="720"/>
        <w:rPr>
          <w:color w:val="333333"/>
          <w:sz w:val="28"/>
          <w:szCs w:val="28"/>
        </w:rPr>
      </w:pPr>
    </w:p>
    <w:p w:rsidR="00706AB2" w:rsidRDefault="00706AB2">
      <w:pPr>
        <w:pStyle w:val="ad"/>
        <w:shd w:val="clear" w:color="auto" w:fill="FFFFFF"/>
        <w:spacing w:before="0" w:after="0"/>
        <w:ind w:left="720"/>
        <w:rPr>
          <w:color w:val="333333"/>
          <w:sz w:val="28"/>
          <w:szCs w:val="28"/>
        </w:rPr>
      </w:pPr>
    </w:p>
    <w:p w:rsidR="00706AB2" w:rsidRDefault="00E548B1">
      <w:pPr>
        <w:pStyle w:val="5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Style w:val="rvts6"/>
          <w:rFonts w:ascii="Times New Roman" w:hAnsi="Times New Roman" w:cs="Times New Roman"/>
          <w:color w:val="00000A"/>
          <w:sz w:val="28"/>
          <w:szCs w:val="28"/>
        </w:rPr>
        <w:t>Одним из важных направлений модернизации российского образования является обновление его содержания. Федеральные государственные</w:t>
      </w:r>
      <w:r>
        <w:rPr>
          <w:rStyle w:val="rvts6"/>
          <w:rFonts w:eastAsia="Calibri"/>
          <w:color w:val="00000A"/>
          <w:sz w:val="28"/>
          <w:szCs w:val="28"/>
        </w:rPr>
        <w:t xml:space="preserve"> </w:t>
      </w:r>
      <w:r>
        <w:rPr>
          <w:rStyle w:val="rvts6"/>
          <w:color w:val="00000A"/>
          <w:sz w:val="28"/>
          <w:szCs w:val="28"/>
        </w:rPr>
        <w:t>образовательные стандарта</w:t>
      </w:r>
      <w:r>
        <w:rPr>
          <w:rStyle w:val="apple-converted-space"/>
          <w:rFonts w:ascii="Times New Roman" w:hAnsi="Times New Roman" w:cs="Times New Roman"/>
          <w:color w:val="00000A"/>
          <w:sz w:val="28"/>
          <w:szCs w:val="28"/>
        </w:rPr>
        <w:t> </w:t>
      </w:r>
      <w:r>
        <w:rPr>
          <w:rStyle w:val="rvts6"/>
          <w:rFonts w:ascii="Times New Roman" w:hAnsi="Times New Roman" w:cs="Times New Roman"/>
          <w:color w:val="00000A"/>
          <w:sz w:val="28"/>
          <w:szCs w:val="28"/>
        </w:rPr>
        <w:t>начального общего образования ориентируют на развитие важнейших социальных компетентностей школьников, достижение ими не только предметных, но и личностных, метапредметных результатов.</w:t>
      </w:r>
      <w:r>
        <w:rPr>
          <w:rStyle w:val="rvts6"/>
          <w:rFonts w:ascii="Times New Roman" w:hAnsi="Times New Roman" w:cs="Times New Roman"/>
          <w:noProof/>
          <w:color w:val="00000A"/>
          <w:sz w:val="28"/>
          <w:szCs w:val="28"/>
          <w:lang w:eastAsia="ru-RU"/>
        </w:rPr>
        <w:drawing>
          <wp:anchor distT="0" distB="0" distL="114300" distR="114300" simplePos="0" relativeHeight="1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-635</wp:posOffset>
            </wp:positionV>
            <wp:extent cx="1971675" cy="2847975"/>
            <wp:effectExtent l="0" t="0" r="0" b="0"/>
            <wp:wrapSquare wrapText="bothSides"/>
            <wp:docPr id="21" name="Picture" descr="Диагностика сформированности коммуникативных учебных действий у младших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Диагностика сформированности коммуникативных учебных действий у младших школьников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pStyle w:val="rvps3"/>
        <w:shd w:val="clear" w:color="auto" w:fill="FFFFFF"/>
        <w:spacing w:before="0" w:after="0"/>
        <w:ind w:left="709" w:hanging="709"/>
        <w:jc w:val="both"/>
        <w:rPr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t>Каковы способы формирования и отслеживания в учебном процессе важнейших социальных умений (коммуникативных, рефлексивных, организаторских)? Как построить учебное занятие, чтобы ученик мог осваивать предметные знания и одновременно навыки коллективного труда, умения коммуникации, универсальные способы мыследеятельности? Этот вопрос сейчас стоит остро и перед педагогической наукой, и перед учителями-практиками.</w:t>
      </w:r>
    </w:p>
    <w:p w:rsidR="00706AB2" w:rsidRDefault="00E548B1">
      <w:pPr>
        <w:pStyle w:val="rvps4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lastRenderedPageBreak/>
        <w:t>Среди выделяемых федеральным стандартом метапредметных умений особое место занимают коммуникативные учебные действия. Общение является главным механизмом передачи социального опыта, а сформированные умения коммуникации – важнейшим условием и средством успешного освоения содержания образования и эффективного, плодотворного общения в целом.</w:t>
      </w:r>
    </w:p>
    <w:p w:rsidR="00706AB2" w:rsidRDefault="00E548B1">
      <w:pPr>
        <w:pStyle w:val="rvps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t>Создание условий для эффективного развития коммуникативных учебных действий требует существенных изменений в программно-методическом обеспечении и в организации учебного процесса. Для того чтобы любой учитель-предметник мог осуществлять деятельность по формированию умений коммуникации школьников, необходимы:</w:t>
      </w:r>
    </w:p>
    <w:p w:rsidR="00706AB2" w:rsidRDefault="00E548B1">
      <w:pPr>
        <w:pStyle w:val="rvps3"/>
        <w:numPr>
          <w:ilvl w:val="0"/>
          <w:numId w:val="14"/>
        </w:numPr>
        <w:shd w:val="clear" w:color="auto" w:fill="FFFFFF"/>
        <w:spacing w:before="0" w:after="0"/>
        <w:ind w:left="357" w:hanging="357"/>
        <w:jc w:val="both"/>
        <w:rPr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t>соответствующие учебные программы и учебно-дидактические средства;</w:t>
      </w:r>
    </w:p>
    <w:p w:rsidR="00706AB2" w:rsidRDefault="00E548B1">
      <w:pPr>
        <w:pStyle w:val="rvps3"/>
        <w:numPr>
          <w:ilvl w:val="0"/>
          <w:numId w:val="14"/>
        </w:numPr>
        <w:shd w:val="clear" w:color="auto" w:fill="FFFFFF"/>
        <w:spacing w:before="0" w:after="0"/>
        <w:ind w:left="357" w:hanging="357"/>
        <w:jc w:val="both"/>
        <w:rPr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t>технологии учебного процесса и предметные методики, позволяющие организовать взаимодействие обучающихся на занятии, включить каждого школьника в процессы коммуникации;</w:t>
      </w:r>
    </w:p>
    <w:p w:rsidR="00706AB2" w:rsidRDefault="00E548B1">
      <w:pPr>
        <w:pStyle w:val="rvps3"/>
        <w:numPr>
          <w:ilvl w:val="0"/>
          <w:numId w:val="14"/>
        </w:numPr>
        <w:shd w:val="clear" w:color="auto" w:fill="FFFFFF"/>
        <w:spacing w:before="0" w:after="0"/>
        <w:ind w:left="357" w:hanging="357"/>
        <w:jc w:val="both"/>
        <w:rPr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t>разработанные и апробированные процедуры отслеживания динамики формирования умения (учёта, контроля, рефлексии).</w:t>
      </w:r>
    </w:p>
    <w:p w:rsidR="00706AB2" w:rsidRDefault="00E548B1">
      <w:pPr>
        <w:pStyle w:val="rvps6"/>
        <w:shd w:val="clear" w:color="auto" w:fill="FFFFFF"/>
        <w:spacing w:before="0" w:after="0"/>
        <w:ind w:left="709" w:hanging="709"/>
        <w:jc w:val="both"/>
        <w:rPr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t>   </w:t>
      </w:r>
      <w:r>
        <w:rPr>
          <w:rStyle w:val="apple-converted-space"/>
          <w:sz w:val="28"/>
          <w:szCs w:val="28"/>
        </w:rPr>
        <w:t> </w:t>
      </w:r>
      <w:r>
        <w:rPr>
          <w:rStyle w:val="rvts6"/>
          <w:rFonts w:eastAsia="Calibri"/>
          <w:sz w:val="28"/>
          <w:szCs w:val="28"/>
        </w:rPr>
        <w:t>Коммуникативные учебные действия включают две</w:t>
      </w:r>
      <w:r>
        <w:rPr>
          <w:rStyle w:val="apple-converted-space"/>
          <w:sz w:val="28"/>
          <w:szCs w:val="28"/>
        </w:rPr>
        <w:t> </w:t>
      </w:r>
      <w:r>
        <w:rPr>
          <w:rStyle w:val="rvts6"/>
          <w:rFonts w:eastAsia="Calibri"/>
          <w:sz w:val="28"/>
          <w:szCs w:val="28"/>
        </w:rPr>
        <w:t>группы умений:</w:t>
      </w:r>
    </w:p>
    <w:p w:rsidR="00706AB2" w:rsidRDefault="00E548B1">
      <w:pPr>
        <w:pStyle w:val="rvps3"/>
        <w:shd w:val="clear" w:color="auto" w:fill="FFFFFF"/>
        <w:spacing w:before="0" w:after="0"/>
        <w:ind w:left="357" w:hanging="357"/>
        <w:jc w:val="both"/>
        <w:rPr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t>•  умения строить продуктивное взаимодействие и сотрудничество со сверстниками и взрослыми – в парах, группах, командах;</w:t>
      </w:r>
    </w:p>
    <w:p w:rsidR="00706AB2" w:rsidRDefault="00E548B1">
      <w:pPr>
        <w:pStyle w:val="rvps3"/>
        <w:shd w:val="clear" w:color="auto" w:fill="FFFFFF"/>
        <w:spacing w:before="0" w:after="0"/>
        <w:ind w:left="357" w:hanging="357"/>
        <w:jc w:val="both"/>
        <w:rPr>
          <w:rFonts w:eastAsia="Calibri"/>
          <w:sz w:val="28"/>
          <w:szCs w:val="28"/>
        </w:rPr>
      </w:pPr>
      <w:r>
        <w:rPr>
          <w:rStyle w:val="rvts6"/>
          <w:rFonts w:eastAsia="Calibri"/>
          <w:sz w:val="28"/>
          <w:szCs w:val="28"/>
        </w:rPr>
        <w:t>• общие умения коммуникации – работать с информацией, выражать свои мысли в устной и письменной форме, слушать и читать с пониманием.</w:t>
      </w:r>
    </w:p>
    <w:p w:rsidR="00706AB2" w:rsidRDefault="00706AB2">
      <w:pPr>
        <w:pStyle w:val="ad"/>
        <w:shd w:val="clear" w:color="auto" w:fill="FFFFFF"/>
        <w:spacing w:before="0" w:after="0"/>
        <w:ind w:left="720"/>
        <w:rPr>
          <w:b/>
          <w:color w:val="333333"/>
          <w:sz w:val="28"/>
          <w:szCs w:val="28"/>
          <w:u w:val="single"/>
        </w:rPr>
      </w:pPr>
    </w:p>
    <w:p w:rsidR="00706AB2" w:rsidRDefault="00E548B1">
      <w:pPr>
        <w:pStyle w:val="ad"/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  <w:u w:val="single"/>
        </w:rPr>
      </w:pPr>
      <w:r>
        <w:rPr>
          <w:b/>
          <w:color w:val="333333"/>
          <w:sz w:val="28"/>
          <w:szCs w:val="28"/>
          <w:u w:val="single"/>
        </w:rPr>
        <w:t>Аналогичные материалы изданы для 5-х  – 7-х  классов.</w:t>
      </w:r>
    </w:p>
    <w:p w:rsidR="00706AB2" w:rsidRDefault="00706AB2">
      <w:pPr>
        <w:pStyle w:val="ad"/>
        <w:shd w:val="clear" w:color="auto" w:fill="FFFFFF"/>
        <w:spacing w:before="0" w:after="0"/>
        <w:rPr>
          <w:b/>
          <w:color w:val="333333"/>
          <w:sz w:val="28"/>
          <w:szCs w:val="28"/>
        </w:rPr>
      </w:pP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Управление введением федеральных государственных стандартов - актуальная проблема модернизации образования. Опираясь на инновационный опыт образовательных учреждений - участников регионального инновационного комплекса "Стандарты нового поколения", авторы предлагают новые подходы к составлению плана внутришкольного контроля за реализацией основной образовательной программы (ООП) начального общего образования; к обеспечению учета индивидуальных достижений обучающихся; к организации деятельности по созданию информационно-образовательной среды в образовательном учреждении; к организации работы с родителями в процессе реализации ООП.</w:t>
      </w:r>
      <w:r>
        <w:rPr>
          <w:noProof/>
          <w:sz w:val="28"/>
          <w:szCs w:val="28"/>
          <w:shd w:val="clear" w:color="auto" w:fill="FFFFFF"/>
        </w:rPr>
        <w:drawing>
          <wp:anchor distT="0" distB="0" distL="114300" distR="114300" simplePos="0" relativeHeight="17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-3810</wp:posOffset>
            </wp:positionV>
            <wp:extent cx="1971675" cy="3057525"/>
            <wp:effectExtent l="0" t="0" r="0" b="0"/>
            <wp:wrapSquare wrapText="bothSides"/>
            <wp:docPr id="22" name="Picture" descr="Актуальные вопросы введения федерального государственного образовательного стандарта в образовательном учреждении. Программа для установки через Интерн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Актуальные вопросы введения федерального государственного образовательного стандарта в образовательном учреждении. Программа для установки через Интернет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E548B1">
      <w:pPr>
        <w:pStyle w:val="ad"/>
        <w:shd w:val="clear" w:color="auto" w:fill="FFFFFF"/>
        <w:spacing w:before="0" w:after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издании также раскрываются вопросы управления разработкой и реализацией программы формирования универсальных учебных действий у обучающихся на ступени начального общего образования, разработки </w:t>
      </w:r>
      <w:r>
        <w:rPr>
          <w:sz w:val="28"/>
          <w:szCs w:val="28"/>
          <w:shd w:val="clear" w:color="auto" w:fill="FFFFFF"/>
        </w:rPr>
        <w:lastRenderedPageBreak/>
        <w:t xml:space="preserve">программы социализации и воспитания обучающихся основной школы, организации непрерывного профессионального развития педагогов. </w:t>
      </w:r>
    </w:p>
    <w:p w:rsidR="00706AB2" w:rsidRDefault="00E548B1">
      <w:pPr>
        <w:pStyle w:val="ad"/>
        <w:shd w:val="clear" w:color="auto" w:fill="FFFFFF"/>
        <w:spacing w:before="0" w:after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Адресовано руководителям и специалистам муниципальных органов управле-ния образованием, руководителям и педагогам ОУ.</w:t>
      </w:r>
    </w:p>
    <w:p w:rsidR="00706AB2" w:rsidRDefault="00706AB2">
      <w:pPr>
        <w:pStyle w:val="ad"/>
        <w:shd w:val="clear" w:color="auto" w:fill="FFFFFF"/>
        <w:spacing w:before="0" w:after="0"/>
        <w:rPr>
          <w:sz w:val="28"/>
          <w:szCs w:val="28"/>
          <w:shd w:val="clear" w:color="auto" w:fill="FFFFFF"/>
        </w:rPr>
      </w:pPr>
    </w:p>
    <w:p w:rsidR="00706AB2" w:rsidRDefault="00706AB2">
      <w:pPr>
        <w:pStyle w:val="ad"/>
        <w:shd w:val="clear" w:color="auto" w:fill="FFFFFF"/>
        <w:spacing w:before="0" w:after="0"/>
        <w:rPr>
          <w:sz w:val="28"/>
          <w:szCs w:val="28"/>
          <w:shd w:val="clear" w:color="auto" w:fill="FFFFFF"/>
        </w:rPr>
      </w:pPr>
    </w:p>
    <w:p w:rsidR="00706AB2" w:rsidRDefault="00E548B1">
      <w:pPr>
        <w:pStyle w:val="ad"/>
        <w:shd w:val="clear" w:color="auto" w:fill="FFFFFF"/>
        <w:spacing w:before="0" w:after="0"/>
        <w:jc w:val="both"/>
        <w:rPr>
          <w:sz w:val="28"/>
          <w:szCs w:val="28"/>
          <w:shd w:val="clear" w:color="auto" w:fill="FFFFFF"/>
        </w:rPr>
      </w:pPr>
      <w:r>
        <w:t xml:space="preserve"> </w:t>
      </w:r>
      <w:hyperlink r:id="rId25">
        <w:r>
          <w:rPr>
            <w:rStyle w:val="-"/>
            <w:color w:val="00000A"/>
            <w:sz w:val="28"/>
            <w:szCs w:val="28"/>
            <w:u w:val="none"/>
            <w:shd w:val="clear" w:color="auto" w:fill="FFFFFF"/>
          </w:rPr>
          <w:t>Мониторинг качества образования</w:t>
        </w:r>
      </w:hyperlink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берет за основу плановые показатели эффективности учебного процесса, результаты регулярного учета и контроля, которые в дальнейшем необходимы для его оперативной оптимизации.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26">
        <w:r>
          <w:rPr>
            <w:rStyle w:val="-"/>
            <w:color w:val="00000A"/>
            <w:sz w:val="28"/>
            <w:szCs w:val="28"/>
            <w:u w:val="none"/>
            <w:shd w:val="clear" w:color="auto" w:fill="FFFFFF"/>
          </w:rPr>
          <w:t>Мониторинг качества образования</w:t>
        </w:r>
      </w:hyperlink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необходим для руководящего состава школы, так как полностью отображает качество и эффективность системы администрирования, положительные и негативные аспекты существующих подходов к управлению. Грамотное использование полученных данных поднимает управление образовательным учреждением на качественно новый уровень. </w:t>
      </w:r>
      <w:r>
        <w:rPr>
          <w:noProof/>
          <w:sz w:val="28"/>
          <w:szCs w:val="28"/>
          <w:shd w:val="clear" w:color="auto" w:fill="FFFFFF"/>
        </w:rPr>
        <w:drawing>
          <wp:anchor distT="0" distB="0" distL="114300" distR="114300" simplePos="0" relativeHeight="18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64135</wp:posOffset>
            </wp:positionV>
            <wp:extent cx="1971675" cy="2952750"/>
            <wp:effectExtent l="0" t="0" r="0" b="0"/>
            <wp:wrapSquare wrapText="bothSides"/>
            <wp:docPr id="23" name="Picture" descr="Мониторинг качества учебного процесса: принципы, анализ, план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 descr="Мониторинг качества учебного процесса: принципы, анализ, планирование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034FCD">
      <w:pPr>
        <w:pStyle w:val="ad"/>
        <w:shd w:val="clear" w:color="auto" w:fill="FFFFFF"/>
        <w:spacing w:before="0" w:after="0"/>
        <w:ind w:firstLine="709"/>
        <w:jc w:val="both"/>
        <w:rPr>
          <w:sz w:val="28"/>
          <w:szCs w:val="28"/>
          <w:shd w:val="clear" w:color="auto" w:fill="FFFFFF"/>
        </w:rPr>
      </w:pPr>
      <w:hyperlink r:id="rId28">
        <w:r w:rsidR="00E548B1">
          <w:rPr>
            <w:rStyle w:val="-"/>
            <w:color w:val="00000A"/>
            <w:sz w:val="28"/>
            <w:szCs w:val="28"/>
            <w:u w:val="none"/>
            <w:shd w:val="clear" w:color="auto" w:fill="FFFFFF"/>
          </w:rPr>
          <w:t>Методическое пособие</w:t>
        </w:r>
      </w:hyperlink>
      <w:r w:rsidR="00E548B1">
        <w:rPr>
          <w:rStyle w:val="apple-converted-space"/>
          <w:sz w:val="28"/>
          <w:szCs w:val="28"/>
          <w:shd w:val="clear" w:color="auto" w:fill="FFFFFF"/>
        </w:rPr>
        <w:t> </w:t>
      </w:r>
      <w:r w:rsidR="00E548B1">
        <w:rPr>
          <w:sz w:val="28"/>
          <w:szCs w:val="28"/>
          <w:shd w:val="clear" w:color="auto" w:fill="FFFFFF"/>
        </w:rPr>
        <w:t>"</w:t>
      </w:r>
      <w:hyperlink r:id="rId29">
        <w:r w:rsidR="00E548B1">
          <w:rPr>
            <w:rStyle w:val="-"/>
            <w:color w:val="00000A"/>
            <w:sz w:val="28"/>
            <w:szCs w:val="28"/>
            <w:u w:val="none"/>
            <w:shd w:val="clear" w:color="auto" w:fill="FFFFFF"/>
          </w:rPr>
          <w:t>Мониторинг качества образования</w:t>
        </w:r>
      </w:hyperlink>
      <w:r w:rsidR="00E548B1">
        <w:rPr>
          <w:sz w:val="28"/>
          <w:szCs w:val="28"/>
          <w:shd w:val="clear" w:color="auto" w:fill="FFFFFF"/>
        </w:rPr>
        <w:t>: принципы, анализ, планирование" содержит системные рекомендации и образцы процесса мониторинга в общеобразовательных учреждениях. Пособие разработано в помощь преподавателям и предоставляет практические рекомендации по корректировке учебного процесса.</w:t>
      </w:r>
    </w:p>
    <w:p w:rsidR="00706AB2" w:rsidRDefault="00E548B1">
      <w:pPr>
        <w:pStyle w:val="ad"/>
        <w:shd w:val="clear" w:color="auto" w:fill="FFFFFF"/>
        <w:spacing w:before="0" w:after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заключении еще раз напоминаем о том, что работа по обновлению методических материалов будет продолжаться. Приглашаем всех желающих к сотрудничеству!</w:t>
      </w:r>
    </w:p>
    <w:p w:rsidR="00706AB2" w:rsidRDefault="00706AB2">
      <w:pPr>
        <w:pStyle w:val="ad"/>
        <w:shd w:val="clear" w:color="auto" w:fill="FFFFFF"/>
        <w:spacing w:before="0" w:after="0"/>
        <w:rPr>
          <w:sz w:val="28"/>
          <w:szCs w:val="28"/>
          <w:shd w:val="clear" w:color="auto" w:fill="FFFFFF"/>
        </w:rPr>
      </w:pPr>
    </w:p>
    <w:p w:rsidR="00A70FFE" w:rsidRDefault="00A70FFE" w:rsidP="00A70F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Карамулина И.В., </w:t>
      </w:r>
      <w:r>
        <w:rPr>
          <w:rFonts w:ascii="Times New Roman" w:hAnsi="Times New Roman" w:cs="Times New Roman"/>
          <w:sz w:val="28"/>
          <w:szCs w:val="28"/>
        </w:rPr>
        <w:t>зав. отделом ФГОС    ГАУ ДПОС «СОИРО»;</w:t>
      </w:r>
    </w:p>
    <w:p w:rsidR="00A70FFE" w:rsidRPr="00A70FFE" w:rsidRDefault="00A70FFE" w:rsidP="00A70F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Цыганкова П.В., </w:t>
      </w:r>
      <w:r>
        <w:rPr>
          <w:rFonts w:ascii="Times New Roman" w:hAnsi="Times New Roman" w:cs="Times New Roman"/>
          <w:sz w:val="28"/>
          <w:szCs w:val="28"/>
        </w:rPr>
        <w:t>методист  отдела ФГОС    ГАУ ДПОС «СОИРО»;</w:t>
      </w:r>
    </w:p>
    <w:p w:rsidR="00706AB2" w:rsidRDefault="00E548B1">
      <w:pPr>
        <w:pStyle w:val="ad"/>
        <w:shd w:val="clear" w:color="auto" w:fill="FFFFFF"/>
        <w:spacing w:before="0" w:after="0"/>
        <w:jc w:val="right"/>
        <w:rPr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Буренина Е.Е.</w:t>
      </w:r>
      <w:r>
        <w:rPr>
          <w:sz w:val="28"/>
          <w:szCs w:val="28"/>
          <w:shd w:val="clear" w:color="auto" w:fill="FFFFFF"/>
        </w:rPr>
        <w:t xml:space="preserve">, зав. кафедрой специального образования и </w:t>
      </w:r>
    </w:p>
    <w:p w:rsidR="00706AB2" w:rsidRDefault="00E548B1">
      <w:pPr>
        <w:pStyle w:val="ad"/>
        <w:shd w:val="clear" w:color="auto" w:fill="FFFFFF"/>
        <w:spacing w:before="0" w:after="0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коррекционной педагогики ГАУ ДПОС «СОИРО»; 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Васинова Н.Д., </w:t>
      </w:r>
      <w:r>
        <w:rPr>
          <w:rFonts w:ascii="Times New Roman" w:hAnsi="Times New Roman" w:cs="Times New Roman"/>
          <w:sz w:val="28"/>
          <w:szCs w:val="28"/>
        </w:rPr>
        <w:t xml:space="preserve">менеджер-методист ИМО управления образования 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молодежной политики администрации г. Смоленска;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Голосова О.В., </w:t>
      </w:r>
      <w:r>
        <w:rPr>
          <w:rFonts w:ascii="Times New Roman" w:hAnsi="Times New Roman" w:cs="Times New Roman"/>
          <w:sz w:val="28"/>
          <w:szCs w:val="28"/>
        </w:rPr>
        <w:t>зам.директора  МБОУ гимназия № 4 г. Смоленска;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Кодукова Н.Н</w:t>
      </w:r>
      <w:r>
        <w:rPr>
          <w:rFonts w:ascii="Times New Roman" w:hAnsi="Times New Roman" w:cs="Times New Roman"/>
          <w:sz w:val="28"/>
          <w:szCs w:val="28"/>
        </w:rPr>
        <w:t>., учитель математики МБОУ СОШ № 33 г. Смоленска;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Лакина Л.Б., </w:t>
      </w:r>
      <w:r>
        <w:rPr>
          <w:rFonts w:ascii="Times New Roman" w:hAnsi="Times New Roman" w:cs="Times New Roman"/>
          <w:sz w:val="28"/>
          <w:szCs w:val="28"/>
        </w:rPr>
        <w:t xml:space="preserve">учитель математики высшей категории 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 2 г. Смоленска;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Мисуркина Л.В.</w:t>
      </w:r>
      <w:r>
        <w:rPr>
          <w:rFonts w:ascii="Times New Roman" w:hAnsi="Times New Roman" w:cs="Times New Roman"/>
          <w:sz w:val="28"/>
          <w:szCs w:val="28"/>
        </w:rPr>
        <w:t>, заместитель директора МБОУ СОШ №18 г. Смоленска;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Новикова Н.А., </w:t>
      </w:r>
      <w:r>
        <w:rPr>
          <w:rFonts w:ascii="Times New Roman" w:hAnsi="Times New Roman" w:cs="Times New Roman"/>
          <w:sz w:val="28"/>
          <w:szCs w:val="28"/>
        </w:rPr>
        <w:t xml:space="preserve">доцент кафедры педагогической психологии 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ГАУ ДПОС «СОИРО»;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Ряжечкина Е.Н., </w:t>
      </w:r>
      <w:r>
        <w:rPr>
          <w:rFonts w:ascii="Times New Roman" w:hAnsi="Times New Roman" w:cs="Times New Roman"/>
          <w:sz w:val="28"/>
          <w:szCs w:val="28"/>
        </w:rPr>
        <w:t xml:space="preserve">зам.директора  МБОУ СОШ № 29 </w:t>
      </w:r>
    </w:p>
    <w:p w:rsidR="00706AB2" w:rsidRDefault="00E548B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углубленным изучением отдельных предметов  г. Смоленска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06AB2" w:rsidRDefault="00706AB2">
      <w:pPr>
        <w:pStyle w:val="ad"/>
        <w:shd w:val="clear" w:color="auto" w:fill="FFFFFF"/>
        <w:spacing w:before="0" w:after="0"/>
        <w:jc w:val="right"/>
        <w:rPr>
          <w:b/>
          <w:sz w:val="28"/>
          <w:szCs w:val="28"/>
        </w:rPr>
      </w:pPr>
    </w:p>
    <w:p w:rsidR="00706AB2" w:rsidRDefault="00706AB2">
      <w:pPr>
        <w:pStyle w:val="ad"/>
        <w:shd w:val="clear" w:color="auto" w:fill="FFFFFF"/>
        <w:spacing w:before="0" w:after="0"/>
        <w:ind w:left="720"/>
        <w:rPr>
          <w:sz w:val="28"/>
          <w:szCs w:val="28"/>
        </w:rPr>
      </w:pPr>
    </w:p>
    <w:p w:rsidR="00706AB2" w:rsidRDefault="00706AB2">
      <w:pPr>
        <w:pStyle w:val="ae"/>
        <w:shd w:val="clear" w:color="auto" w:fill="FFFFFF"/>
        <w:ind w:firstLine="0"/>
        <w:rPr>
          <w:rFonts w:eastAsia="Times New Roman"/>
          <w:lang w:eastAsia="ru-RU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left="720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left="1211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851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851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851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851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851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851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ind w:firstLine="851"/>
        <w:textAlignment w:val="baseline"/>
        <w:rPr>
          <w:sz w:val="28"/>
          <w:szCs w:val="28"/>
        </w:rPr>
      </w:pPr>
    </w:p>
    <w:p w:rsidR="00706AB2" w:rsidRDefault="00706AB2">
      <w:pPr>
        <w:pStyle w:val="ad"/>
        <w:shd w:val="clear" w:color="auto" w:fill="FFFFFF" w:themeFill="background1" w:themeFillTint="00" w:themeFillShade="00"/>
        <w:spacing w:before="0" w:after="0"/>
        <w:textAlignment w:val="baseline"/>
      </w:pPr>
    </w:p>
    <w:sectPr w:rsidR="00706AB2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Hindi">
    <w:charset w:val="CC"/>
    <w:family w:val="roman"/>
    <w:pitch w:val="variable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9FD"/>
    <w:multiLevelType w:val="multilevel"/>
    <w:tmpl w:val="7994C758"/>
    <w:lvl w:ilvl="0">
      <w:start w:val="1"/>
      <w:numFmt w:val="bullet"/>
      <w:lvlText w:val="•"/>
      <w:lvlJc w:val="left"/>
      <w:pPr>
        <w:ind w:left="1429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489330B"/>
    <w:multiLevelType w:val="multilevel"/>
    <w:tmpl w:val="C38422EA"/>
    <w:lvl w:ilvl="0">
      <w:start w:val="1"/>
      <w:numFmt w:val="bullet"/>
      <w:suff w:val="space"/>
      <w:lvlText w:val=""/>
      <w:lvlJc w:val="left"/>
      <w:pPr>
        <w:ind w:left="0" w:firstLine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">
    <w:nsid w:val="0E1867A0"/>
    <w:multiLevelType w:val="multilevel"/>
    <w:tmpl w:val="5868E84C"/>
    <w:lvl w:ilvl="0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14E6CDF"/>
    <w:multiLevelType w:val="multilevel"/>
    <w:tmpl w:val="02467F1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4">
    <w:nsid w:val="27A51359"/>
    <w:multiLevelType w:val="multilevel"/>
    <w:tmpl w:val="C02877C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5">
    <w:nsid w:val="2EA648E6"/>
    <w:multiLevelType w:val="multilevel"/>
    <w:tmpl w:val="BEA44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5251D"/>
    <w:multiLevelType w:val="multilevel"/>
    <w:tmpl w:val="232481E0"/>
    <w:lvl w:ilvl="0">
      <w:start w:val="1"/>
      <w:numFmt w:val="bullet"/>
      <w:lvlText w:val="•"/>
      <w:lvlJc w:val="left"/>
      <w:pPr>
        <w:ind w:left="1077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7">
    <w:nsid w:val="50F47608"/>
    <w:multiLevelType w:val="multilevel"/>
    <w:tmpl w:val="B3A69E9A"/>
    <w:lvl w:ilvl="0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E5E0ADE"/>
    <w:multiLevelType w:val="multilevel"/>
    <w:tmpl w:val="49E2CC00"/>
    <w:lvl w:ilvl="0">
      <w:start w:val="1"/>
      <w:numFmt w:val="bullet"/>
      <w:lvlText w:val="•"/>
      <w:lvlJc w:val="left"/>
      <w:pPr>
        <w:ind w:left="1429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3AC1341"/>
    <w:multiLevelType w:val="multilevel"/>
    <w:tmpl w:val="C2A02214"/>
    <w:lvl w:ilvl="0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95C347A"/>
    <w:multiLevelType w:val="multilevel"/>
    <w:tmpl w:val="D2C433B4"/>
    <w:lvl w:ilvl="0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DB6CD6"/>
    <w:multiLevelType w:val="multilevel"/>
    <w:tmpl w:val="16BA562C"/>
    <w:lvl w:ilvl="0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12723D3"/>
    <w:multiLevelType w:val="multilevel"/>
    <w:tmpl w:val="1E40D3C0"/>
    <w:lvl w:ilvl="0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22F32C7"/>
    <w:multiLevelType w:val="multilevel"/>
    <w:tmpl w:val="7286F0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DDE0B13"/>
    <w:multiLevelType w:val="multilevel"/>
    <w:tmpl w:val="EE6C2C96"/>
    <w:lvl w:ilvl="0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4"/>
  </w:num>
  <w:num w:numId="7">
    <w:abstractNumId w:val="12"/>
  </w:num>
  <w:num w:numId="8">
    <w:abstractNumId w:val="1"/>
  </w:num>
  <w:num w:numId="9">
    <w:abstractNumId w:val="8"/>
  </w:num>
  <w:num w:numId="10">
    <w:abstractNumId w:val="7"/>
  </w:num>
  <w:num w:numId="11">
    <w:abstractNumId w:val="0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defaultTabStop w:val="709"/>
  <w:characterSpacingControl w:val="doNotCompress"/>
  <w:compat>
    <w:compatSetting w:name="compatibilityMode" w:uri="http://schemas.microsoft.com/office/word" w:val="12"/>
  </w:compat>
  <w:rsids>
    <w:rsidRoot w:val="00706AB2"/>
    <w:rsid w:val="00034FCD"/>
    <w:rsid w:val="00706AB2"/>
    <w:rsid w:val="00A70FFE"/>
    <w:rsid w:val="00B36E95"/>
    <w:rsid w:val="00E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63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"/>
    <w:uiPriority w:val="9"/>
    <w:qFormat/>
    <w:rsid w:val="003B52C1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pPr>
      <w:outlineLvl w:val="2"/>
    </w:pPr>
  </w:style>
  <w:style w:type="paragraph" w:styleId="5">
    <w:name w:val="heading 5"/>
    <w:basedOn w:val="a"/>
    <w:link w:val="50"/>
    <w:uiPriority w:val="9"/>
    <w:unhideWhenUsed/>
    <w:qFormat/>
    <w:rsid w:val="004A0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5013FC"/>
    <w:rPr>
      <w:b/>
      <w:bCs/>
    </w:rPr>
  </w:style>
  <w:style w:type="character" w:customStyle="1" w:styleId="apple-converted-space">
    <w:name w:val="apple-converted-space"/>
    <w:basedOn w:val="a1"/>
    <w:rsid w:val="005013FC"/>
  </w:style>
  <w:style w:type="character" w:customStyle="1" w:styleId="a5">
    <w:name w:val="А_основной Знак"/>
    <w:locked/>
    <w:rsid w:val="00AF57E9"/>
    <w:rPr>
      <w:rFonts w:ascii="Times New Roman" w:eastAsia="Calibri" w:hAnsi="Times New Roman" w:cs="Times New Roman"/>
      <w:sz w:val="28"/>
      <w:szCs w:val="28"/>
    </w:rPr>
  </w:style>
  <w:style w:type="character" w:customStyle="1" w:styleId="butback">
    <w:name w:val="butback"/>
    <w:rsid w:val="00191369"/>
  </w:style>
  <w:style w:type="character" w:customStyle="1" w:styleId="20">
    <w:name w:val="Основной текст с отступом 2 Знак"/>
    <w:basedOn w:val="a1"/>
    <w:link w:val="20"/>
    <w:rsid w:val="00C760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qFormat/>
    <w:rsid w:val="005051DF"/>
    <w:rPr>
      <w:i/>
      <w:iCs/>
    </w:rPr>
  </w:style>
  <w:style w:type="character" w:customStyle="1" w:styleId="21">
    <w:name w:val="Основной текст с отступом 2 Знак1"/>
    <w:basedOn w:val="a1"/>
    <w:link w:val="22"/>
    <w:uiPriority w:val="9"/>
    <w:rsid w:val="003B52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-">
    <w:name w:val="Интернет-ссылка"/>
    <w:basedOn w:val="a1"/>
    <w:uiPriority w:val="99"/>
    <w:unhideWhenUsed/>
    <w:rsid w:val="003B52C1"/>
    <w:rPr>
      <w:color w:val="0000FF"/>
      <w:u w:val="single"/>
    </w:rPr>
  </w:style>
  <w:style w:type="character" w:customStyle="1" w:styleId="a7">
    <w:name w:val="Текст выноски Знак"/>
    <w:basedOn w:val="a1"/>
    <w:uiPriority w:val="99"/>
    <w:semiHidden/>
    <w:rsid w:val="003B52C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1"/>
    <w:link w:val="5"/>
    <w:uiPriority w:val="9"/>
    <w:rsid w:val="004A03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vts7">
    <w:name w:val="rvts7"/>
    <w:basedOn w:val="a1"/>
    <w:rsid w:val="004A03B5"/>
  </w:style>
  <w:style w:type="character" w:customStyle="1" w:styleId="rvts6">
    <w:name w:val="rvts6"/>
    <w:basedOn w:val="a1"/>
    <w:rsid w:val="004A03B5"/>
  </w:style>
  <w:style w:type="character" w:customStyle="1" w:styleId="rvts60">
    <w:name w:val="rvts_6"/>
    <w:basedOn w:val="a1"/>
    <w:rsid w:val="004A03B5"/>
  </w:style>
  <w:style w:type="character" w:customStyle="1" w:styleId="rvts8">
    <w:name w:val="rvts_8"/>
    <w:basedOn w:val="a1"/>
    <w:rsid w:val="004A03B5"/>
  </w:style>
  <w:style w:type="character" w:styleId="a8">
    <w:name w:val="FollowedHyperlink"/>
    <w:basedOn w:val="a1"/>
    <w:uiPriority w:val="99"/>
    <w:semiHidden/>
    <w:unhideWhenUsed/>
    <w:rsid w:val="009B1A03"/>
    <w:rPr>
      <w:color w:val="800080" w:themeColor="followedHyperlink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rFonts w:cs="Georgia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i w:val="0"/>
    </w:rPr>
  </w:style>
  <w:style w:type="character" w:customStyle="1" w:styleId="ListLabel10">
    <w:name w:val="ListLabel 10"/>
    <w:rPr>
      <w:rFonts w:cs="Georgia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i w:val="0"/>
    </w:rPr>
  </w:style>
  <w:style w:type="paragraph" w:customStyle="1" w:styleId="a0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Normal (Web)"/>
    <w:basedOn w:val="a"/>
    <w:uiPriority w:val="99"/>
    <w:unhideWhenUsed/>
    <w:rsid w:val="005013F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013FC"/>
    <w:pPr>
      <w:spacing w:after="0" w:line="240" w:lineRule="auto"/>
      <w:ind w:left="720" w:firstLine="851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af">
    <w:name w:val="А_основной"/>
    <w:basedOn w:val="a"/>
    <w:qFormat/>
    <w:rsid w:val="00AF57E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22">
    <w:name w:val="Body Text Indent 2"/>
    <w:basedOn w:val="a"/>
    <w:link w:val="21"/>
    <w:rsid w:val="00C760F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uiPriority w:val="99"/>
    <w:semiHidden/>
    <w:unhideWhenUsed/>
    <w:rsid w:val="003B52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4A03B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"/>
    <w:rsid w:val="004A03B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4A03B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4A03B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4A03B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_2"/>
    <w:basedOn w:val="a"/>
    <w:rsid w:val="004A03B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_3"/>
    <w:basedOn w:val="a"/>
    <w:rsid w:val="004A03B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0">
    <w:name w:val="rvps_4"/>
    <w:basedOn w:val="a"/>
    <w:rsid w:val="004A03B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4D650D"/>
    <w:pPr>
      <w:suppressAutoHyphens/>
      <w:spacing w:line="240" w:lineRule="auto"/>
    </w:pPr>
    <w:rPr>
      <w:rFonts w:eastAsia="Times New Roman" w:cs="Times New Roman"/>
      <w:color w:val="00000A"/>
      <w:sz w:val="22"/>
      <w:lang w:eastAsia="ru-RU"/>
    </w:rPr>
  </w:style>
  <w:style w:type="paragraph" w:customStyle="1" w:styleId="af2">
    <w:name w:val="Содержимое врезки"/>
    <w:basedOn w:val="a"/>
  </w:style>
  <w:style w:type="paragraph" w:customStyle="1" w:styleId="af3">
    <w:name w:val="???????"/>
    <w:pPr>
      <w:suppressAutoHyphens/>
      <w:spacing w:line="200" w:lineRule="atLeast"/>
    </w:pPr>
    <w:rPr>
      <w:rFonts w:ascii="Arial Unicode MS" w:eastAsia="Tahoma" w:hAnsi="Arial Unicode MS" w:cs="Liberation Sans"/>
      <w:color w:val="000000"/>
      <w:sz w:val="36"/>
      <w:szCs w:val="24"/>
    </w:rPr>
  </w:style>
  <w:style w:type="paragraph" w:customStyle="1" w:styleId="af4">
    <w:name w:val="?????? ?? ????????"/>
    <w:basedOn w:val="af3"/>
  </w:style>
  <w:style w:type="paragraph" w:customStyle="1" w:styleId="af5">
    <w:name w:val="?????? ? ?????"/>
    <w:basedOn w:val="af3"/>
  </w:style>
  <w:style w:type="paragraph" w:customStyle="1" w:styleId="af6">
    <w:name w:val="?????? ??? ???????"/>
    <w:basedOn w:val="af3"/>
  </w:style>
  <w:style w:type="paragraph" w:customStyle="1" w:styleId="af7">
    <w:name w:val="?????? ??? ??????? ? ?????"/>
    <w:basedOn w:val="af3"/>
  </w:style>
  <w:style w:type="paragraph" w:customStyle="1" w:styleId="af8">
    <w:name w:val="?????"/>
    <w:basedOn w:val="af3"/>
  </w:style>
  <w:style w:type="paragraph" w:customStyle="1" w:styleId="af9">
    <w:name w:val="???????? ?????"/>
    <w:basedOn w:val="af3"/>
  </w:style>
  <w:style w:type="paragraph" w:customStyle="1" w:styleId="afa">
    <w:name w:val="???????????? ?????? ?? ??????"/>
    <w:basedOn w:val="af3"/>
  </w:style>
  <w:style w:type="paragraph" w:customStyle="1" w:styleId="afb">
    <w:name w:val="?????? ?????? ? ????????"/>
    <w:basedOn w:val="af3"/>
    <w:pPr>
      <w:ind w:firstLine="340"/>
    </w:pPr>
  </w:style>
  <w:style w:type="paragraph" w:customStyle="1" w:styleId="afc">
    <w:name w:val="????????"/>
    <w:basedOn w:val="af3"/>
  </w:style>
  <w:style w:type="paragraph" w:customStyle="1" w:styleId="10">
    <w:name w:val="???????? 1"/>
    <w:basedOn w:val="af3"/>
    <w:pPr>
      <w:jc w:val="center"/>
    </w:pPr>
  </w:style>
  <w:style w:type="paragraph" w:customStyle="1" w:styleId="23">
    <w:name w:val="???????? 2"/>
    <w:basedOn w:val="af3"/>
    <w:pPr>
      <w:spacing w:before="57" w:after="57"/>
      <w:ind w:right="113"/>
      <w:jc w:val="center"/>
    </w:pPr>
  </w:style>
  <w:style w:type="paragraph" w:customStyle="1" w:styleId="afd">
    <w:name w:val="?????????"/>
    <w:basedOn w:val="af3"/>
    <w:pPr>
      <w:spacing w:before="238" w:after="119"/>
    </w:pPr>
  </w:style>
  <w:style w:type="paragraph" w:customStyle="1" w:styleId="11">
    <w:name w:val="????????? 1"/>
    <w:basedOn w:val="af3"/>
    <w:pPr>
      <w:spacing w:before="238" w:after="119"/>
    </w:pPr>
  </w:style>
  <w:style w:type="paragraph" w:customStyle="1" w:styleId="24">
    <w:name w:val="????????? 2"/>
    <w:basedOn w:val="af3"/>
    <w:pPr>
      <w:spacing w:before="238" w:after="119"/>
    </w:pPr>
  </w:style>
  <w:style w:type="paragraph" w:customStyle="1" w:styleId="afe">
    <w:name w:val="????????? ?????"/>
    <w:basedOn w:val="af3"/>
  </w:style>
  <w:style w:type="paragraph" w:customStyle="1" w:styleId="TitleSlideLTGliederung1">
    <w:name w:val="Title Slide~LT~Gliederung 1"/>
    <w:pPr>
      <w:suppressAutoHyphens/>
      <w:spacing w:after="283"/>
    </w:pPr>
    <w:rPr>
      <w:rFonts w:ascii="Arial Unicode MS" w:eastAsia="Tahoma" w:hAnsi="Arial Unicode MS" w:cs="Liberation Sans"/>
      <w:color w:val="000000"/>
      <w:sz w:val="64"/>
      <w:szCs w:val="24"/>
    </w:rPr>
  </w:style>
  <w:style w:type="paragraph" w:customStyle="1" w:styleId="TitleSlideLTGliederung2">
    <w:name w:val="Title Slide~LT~Gliederung 2"/>
    <w:basedOn w:val="TitleSlideLTGliederung1"/>
    <w:pPr>
      <w:spacing w:after="227"/>
    </w:pPr>
    <w:rPr>
      <w:sz w:val="56"/>
    </w:rPr>
  </w:style>
  <w:style w:type="paragraph" w:customStyle="1" w:styleId="TitleSlideLTGliederung3">
    <w:name w:val="Title Slide~LT~Gliederung 3"/>
    <w:basedOn w:val="TitleSlideLTGliederung2"/>
    <w:pPr>
      <w:spacing w:after="170"/>
    </w:pPr>
    <w:rPr>
      <w:sz w:val="48"/>
    </w:rPr>
  </w:style>
  <w:style w:type="paragraph" w:customStyle="1" w:styleId="TitleSlideLTGliederung4">
    <w:name w:val="Title Slide~LT~Gliederung 4"/>
    <w:basedOn w:val="TitleSlideLTGliederung3"/>
    <w:pPr>
      <w:spacing w:after="113"/>
    </w:pPr>
    <w:rPr>
      <w:sz w:val="40"/>
    </w:rPr>
  </w:style>
  <w:style w:type="paragraph" w:customStyle="1" w:styleId="TitleSlideLTGliederung5">
    <w:name w:val="Title Slide~LT~Gliederung 5"/>
    <w:basedOn w:val="TitleSlideLTGliederung4"/>
    <w:pPr>
      <w:spacing w:after="57"/>
    </w:pPr>
  </w:style>
  <w:style w:type="paragraph" w:customStyle="1" w:styleId="TitleSlideLTGliederung6">
    <w:name w:val="Title Slide~LT~Gliederung 6"/>
    <w:basedOn w:val="TitleSlideLTGliederung5"/>
  </w:style>
  <w:style w:type="paragraph" w:customStyle="1" w:styleId="TitleSlideLTGliederung7">
    <w:name w:val="Title Slide~LT~Gliederung 7"/>
    <w:basedOn w:val="TitleSlideLTGliederung6"/>
  </w:style>
  <w:style w:type="paragraph" w:customStyle="1" w:styleId="TitleSlideLTGliederung8">
    <w:name w:val="Title Slide~LT~Gliederung 8"/>
    <w:basedOn w:val="TitleSlideLTGliederung7"/>
  </w:style>
  <w:style w:type="paragraph" w:customStyle="1" w:styleId="TitleSlideLTGliederung9">
    <w:name w:val="Title Slide~LT~Gliederung 9"/>
    <w:basedOn w:val="TitleSlideLTGliederung8"/>
  </w:style>
  <w:style w:type="paragraph" w:customStyle="1" w:styleId="TitleSlideLTTitel">
    <w:name w:val="Title Slide~LT~Titel"/>
    <w:pPr>
      <w:suppressAutoHyphens/>
      <w:spacing w:after="200"/>
      <w:jc w:val="center"/>
    </w:pPr>
    <w:rPr>
      <w:rFonts w:ascii="Arial Unicode MS" w:eastAsia="Tahoma" w:hAnsi="Arial Unicode MS" w:cs="Liberation Sans"/>
      <w:color w:val="000000"/>
      <w:sz w:val="88"/>
      <w:szCs w:val="24"/>
    </w:rPr>
  </w:style>
  <w:style w:type="paragraph" w:customStyle="1" w:styleId="TitleSlideLTUntertitel">
    <w:name w:val="Title Slide~LT~Untertitel"/>
    <w:pPr>
      <w:suppressAutoHyphens/>
      <w:spacing w:after="200"/>
      <w:jc w:val="center"/>
    </w:pPr>
    <w:rPr>
      <w:rFonts w:ascii="Arial Unicode MS" w:eastAsia="Tahoma" w:hAnsi="Arial Unicode MS" w:cs="Liberation Sans"/>
      <w:color w:val="000000"/>
      <w:sz w:val="64"/>
      <w:szCs w:val="24"/>
    </w:rPr>
  </w:style>
  <w:style w:type="paragraph" w:customStyle="1" w:styleId="TitleSlideLTNotizen">
    <w:name w:val="Title Slide~LT~Notizen"/>
    <w:pPr>
      <w:suppressAutoHyphens/>
      <w:spacing w:after="200"/>
      <w:ind w:left="340"/>
    </w:pPr>
    <w:rPr>
      <w:rFonts w:ascii="Arial Unicode MS" w:eastAsia="Tahoma" w:hAnsi="Arial Unicode MS" w:cs="Liberation Sans"/>
      <w:color w:val="000000"/>
      <w:sz w:val="40"/>
      <w:szCs w:val="24"/>
    </w:rPr>
  </w:style>
  <w:style w:type="paragraph" w:customStyle="1" w:styleId="TitleSlideLTHintergrundobjekte">
    <w:name w:val="Title Slide~LT~Hintergrundobjekte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TitleSlideLTHintergrund">
    <w:name w:val="Title Slide~LT~Hintergrund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default">
    <w:name w:val="default"/>
    <w:pPr>
      <w:suppressAutoHyphens/>
      <w:spacing w:line="200" w:lineRule="atLeast"/>
    </w:pPr>
    <w:rPr>
      <w:rFonts w:ascii="Mangal" w:eastAsia="Tahoma" w:hAnsi="Mangal" w:cs="Liberation Sans"/>
      <w:color w:val="000000"/>
      <w:sz w:val="36"/>
      <w:szCs w:val="24"/>
    </w:rPr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oise1">
    <w:name w:val="turquoise1"/>
    <w:basedOn w:val="default"/>
  </w:style>
  <w:style w:type="paragraph" w:customStyle="1" w:styleId="turquoise2">
    <w:name w:val="turquoise2"/>
    <w:basedOn w:val="default"/>
  </w:style>
  <w:style w:type="paragraph" w:customStyle="1" w:styleId="turquoise3">
    <w:name w:val="turquoise3"/>
    <w:basedOn w:val="default"/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aff">
    <w:name w:val="????????????"/>
    <w:pPr>
      <w:suppressAutoHyphens/>
      <w:spacing w:after="200"/>
      <w:jc w:val="center"/>
    </w:pPr>
    <w:rPr>
      <w:rFonts w:ascii="Arial Unicode MS" w:eastAsia="Tahoma" w:hAnsi="Arial Unicode MS" w:cs="Liberation Sans"/>
      <w:color w:val="000000"/>
      <w:sz w:val="64"/>
      <w:szCs w:val="24"/>
    </w:rPr>
  </w:style>
  <w:style w:type="paragraph" w:customStyle="1" w:styleId="aff0">
    <w:name w:val="??????? ????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aff1">
    <w:name w:val="???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aff2">
    <w:name w:val="??????????"/>
    <w:pPr>
      <w:suppressAutoHyphens/>
      <w:spacing w:after="200"/>
      <w:ind w:left="340" w:hanging="340"/>
    </w:pPr>
    <w:rPr>
      <w:rFonts w:ascii="Arial Unicode MS" w:eastAsia="Tahoma" w:hAnsi="Arial Unicode MS" w:cs="Liberation Sans"/>
      <w:color w:val="000000"/>
      <w:sz w:val="56"/>
      <w:szCs w:val="24"/>
    </w:rPr>
  </w:style>
  <w:style w:type="paragraph" w:customStyle="1" w:styleId="30">
    <w:name w:val="????????? 3"/>
    <w:basedOn w:val="24"/>
    <w:pPr>
      <w:spacing w:before="0" w:after="170"/>
    </w:pPr>
  </w:style>
  <w:style w:type="paragraph" w:customStyle="1" w:styleId="4">
    <w:name w:val="????????? 4"/>
    <w:basedOn w:val="30"/>
    <w:pPr>
      <w:spacing w:after="113"/>
    </w:pPr>
  </w:style>
  <w:style w:type="paragraph" w:customStyle="1" w:styleId="51">
    <w:name w:val="????????? 5"/>
    <w:basedOn w:val="4"/>
    <w:pPr>
      <w:spacing w:after="57"/>
    </w:pPr>
    <w:rPr>
      <w:sz w:val="40"/>
    </w:rPr>
  </w:style>
  <w:style w:type="paragraph" w:customStyle="1" w:styleId="6">
    <w:name w:val="????????? 6"/>
    <w:basedOn w:val="51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aff3">
    <w:name w:val="?????? ?????????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aff4">
    <w:name w:val="??????? ??????"/>
    <w:pPr>
      <w:suppressAutoHyphens/>
      <w:spacing w:after="200"/>
    </w:pPr>
    <w:rPr>
      <w:rFonts w:ascii="OpenSymbol;Arial Unicode MS" w:eastAsia="Tahoma" w:hAnsi="OpenSymbol;Arial Unicode MS" w:cs="Liberation Sans"/>
      <w:color w:val="00000A"/>
      <w:sz w:val="24"/>
      <w:szCs w:val="24"/>
    </w:rPr>
  </w:style>
  <w:style w:type="paragraph" w:customStyle="1" w:styleId="aff5">
    <w:name w:val="????????? ??????"/>
    <w:pPr>
      <w:suppressAutoHyphens/>
      <w:spacing w:after="200"/>
    </w:pPr>
    <w:rPr>
      <w:rFonts w:ascii="Times New Roman" w:eastAsia="Tahoma" w:hAnsi="Times New Roman" w:cs="Liberation Sans"/>
      <w:b/>
      <w:color w:val="00000A"/>
      <w:sz w:val="24"/>
      <w:szCs w:val="24"/>
    </w:rPr>
  </w:style>
  <w:style w:type="paragraph" w:customStyle="1" w:styleId="TitleOnlyLTHintergrund">
    <w:name w:val="Title Only~LT~Hintergrund"/>
    <w:pPr>
      <w:suppressAutoHyphens/>
      <w:spacing w:after="2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Hintergrundobjekte">
    <w:name w:val="Title Only~LT~Hintergrundobjekte"/>
    <w:pPr>
      <w:suppressAutoHyphens/>
      <w:spacing w:after="2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Notizen">
    <w:name w:val="Title Only~LT~Notizen"/>
    <w:pPr>
      <w:suppressAutoHyphens/>
      <w:spacing w:after="200"/>
      <w:ind w:left="6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Untertitel">
    <w:name w:val="Title Only~LT~Untertitel"/>
    <w:pPr>
      <w:suppressAutoHyphens/>
      <w:spacing w:after="200"/>
      <w:jc w:val="center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Titel">
    <w:name w:val="Title Only~LT~Titel"/>
    <w:pPr>
      <w:suppressAutoHyphens/>
      <w:spacing w:after="200"/>
      <w:jc w:val="center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9">
    <w:name w:val="Title Only~LT~Gliederung 9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8">
    <w:name w:val="Title Only~LT~Gliederung 8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7">
    <w:name w:val="Title Only~LT~Gliederung 7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6">
    <w:name w:val="Title Only~LT~Gliederung 6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5">
    <w:name w:val="Title Only~LT~Gliederung 5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4">
    <w:name w:val="Title Only~LT~Gliederung 4"/>
    <w:pPr>
      <w:suppressAutoHyphens/>
      <w:spacing w:after="199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3">
    <w:name w:val="Title Only~LT~Gliederung 3"/>
    <w:pPr>
      <w:suppressAutoHyphens/>
      <w:spacing w:after="3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2">
    <w:name w:val="Title Only~LT~Gliederung 2"/>
    <w:pPr>
      <w:suppressAutoHyphens/>
      <w:spacing w:after="4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TitleOnlyLTGliederung1">
    <w:name w:val="Title Only~LT~Gliederung 1"/>
    <w:pPr>
      <w:suppressAutoHyphens/>
      <w:spacing w:after="499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Hintergrund">
    <w:name w:val="???????~LT~Hintergrund"/>
    <w:pPr>
      <w:suppressAutoHyphens/>
      <w:spacing w:after="2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Hintergrundobjekte">
    <w:name w:val="???????~LT~Hintergrundobjekte"/>
    <w:pPr>
      <w:suppressAutoHyphens/>
      <w:spacing w:after="2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Notizen">
    <w:name w:val="???????~LT~Notizen"/>
    <w:pPr>
      <w:suppressAutoHyphens/>
      <w:spacing w:after="200"/>
      <w:ind w:left="6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Untertitel">
    <w:name w:val="???????~LT~Untertitel"/>
    <w:pPr>
      <w:suppressAutoHyphens/>
      <w:spacing w:after="200"/>
      <w:jc w:val="center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Titel">
    <w:name w:val="???????~LT~Titel"/>
    <w:pPr>
      <w:suppressAutoHyphens/>
      <w:spacing w:after="200"/>
      <w:jc w:val="center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9">
    <w:name w:val="???????~LT~Gliederung 9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8">
    <w:name w:val="???????~LT~Gliederung 8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7">
    <w:name w:val="???????~LT~Gliederung 7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6">
    <w:name w:val="???????~LT~Gliederung 6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5">
    <w:name w:val="???????~LT~Gliederung 5"/>
    <w:pPr>
      <w:suppressAutoHyphens/>
      <w:spacing w:after="101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4">
    <w:name w:val="???????~LT~Gliederung 4"/>
    <w:pPr>
      <w:suppressAutoHyphens/>
      <w:spacing w:after="199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3">
    <w:name w:val="???????~LT~Gliederung 3"/>
    <w:pPr>
      <w:suppressAutoHyphens/>
      <w:spacing w:after="3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2">
    <w:name w:val="???????~LT~Gliederung 2"/>
    <w:pPr>
      <w:suppressAutoHyphens/>
      <w:spacing w:after="400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LTGliederung1">
    <w:name w:val="???????~LT~Gliederung 1"/>
    <w:pPr>
      <w:suppressAutoHyphens/>
      <w:spacing w:after="499"/>
    </w:pPr>
    <w:rPr>
      <w:rFonts w:ascii="Arial" w:eastAsia="Tahoma" w:hAnsi="Arial" w:cs="Liberation Sans"/>
      <w:color w:val="000000"/>
      <w:sz w:val="24"/>
      <w:szCs w:val="24"/>
    </w:rPr>
  </w:style>
  <w:style w:type="paragraph" w:customStyle="1" w:styleId="aff6">
    <w:name w:val="????????? ???????"/>
    <w:pPr>
      <w:suppressAutoHyphens/>
      <w:spacing w:after="200"/>
      <w:jc w:val="center"/>
    </w:pPr>
    <w:rPr>
      <w:rFonts w:ascii="Times New Roman" w:eastAsia="Tahoma" w:hAnsi="Times New Roman" w:cs="Liberation Sans"/>
      <w:b/>
      <w:color w:val="00000A"/>
      <w:sz w:val="24"/>
      <w:szCs w:val="24"/>
    </w:rPr>
  </w:style>
  <w:style w:type="paragraph" w:customStyle="1" w:styleId="aff7">
    <w:name w:val="?????????? ???????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aff8">
    <w:name w:val="??????"/>
    <w:pPr>
      <w:suppressAutoHyphens/>
      <w:spacing w:after="212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aff9">
    <w:name w:val="?????? ??????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affa">
    <w:name w:val="??????? ???????? ??????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-0">
    <w:name w:val="????????-??????"/>
    <w:pPr>
      <w:suppressAutoHyphens/>
      <w:spacing w:after="200"/>
    </w:pPr>
    <w:rPr>
      <w:rFonts w:ascii="Times New Roman" w:eastAsia="Tahoma" w:hAnsi="Times New Roman" w:cs="Liberation Sans"/>
      <w:color w:val="000080"/>
      <w:sz w:val="24"/>
      <w:szCs w:val="24"/>
      <w:u w:val="single"/>
    </w:rPr>
  </w:style>
  <w:style w:type="paragraph" w:customStyle="1" w:styleId="affb">
    <w:name w:val="?????????? ???????????"/>
    <w:pPr>
      <w:suppressAutoHyphens/>
      <w:spacing w:after="200"/>
    </w:pPr>
    <w:rPr>
      <w:rFonts w:ascii="Times New Roman" w:eastAsia="Tahoma" w:hAnsi="Times New Roman" w:cs="Liberation Sans"/>
      <w:color w:val="800000"/>
      <w:sz w:val="24"/>
      <w:szCs w:val="24"/>
      <w:u w:val="single"/>
    </w:rPr>
  </w:style>
  <w:style w:type="paragraph" w:customStyle="1" w:styleId="affc">
    <w:name w:val="?????????? ??????"/>
    <w:pPr>
      <w:suppressAutoHyphens/>
      <w:spacing w:after="200"/>
      <w:ind w:left="10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BlankSlideLTGliederung1">
    <w:name w:val="Blank Slide~LT~Gliederung 1"/>
    <w:pPr>
      <w:suppressAutoHyphens/>
      <w:spacing w:after="283"/>
    </w:pPr>
    <w:rPr>
      <w:rFonts w:ascii="Arial Unicode MS" w:eastAsia="Tahoma" w:hAnsi="Arial Unicode MS" w:cs="Liberation Sans"/>
      <w:color w:val="000000"/>
      <w:sz w:val="64"/>
      <w:szCs w:val="24"/>
    </w:rPr>
  </w:style>
  <w:style w:type="paragraph" w:customStyle="1" w:styleId="BlankSlideLTGliederung2">
    <w:name w:val="Blank Slide~LT~Gliederung 2"/>
    <w:basedOn w:val="BlankSlideLTGliederung1"/>
    <w:pPr>
      <w:spacing w:after="227"/>
    </w:pPr>
    <w:rPr>
      <w:sz w:val="56"/>
    </w:rPr>
  </w:style>
  <w:style w:type="paragraph" w:customStyle="1" w:styleId="BlankSlideLTGliederung3">
    <w:name w:val="Blank Slide~LT~Gliederung 3"/>
    <w:basedOn w:val="BlankSlideLTGliederung2"/>
    <w:pPr>
      <w:spacing w:after="170"/>
    </w:pPr>
    <w:rPr>
      <w:sz w:val="48"/>
    </w:rPr>
  </w:style>
  <w:style w:type="paragraph" w:customStyle="1" w:styleId="BlankSlideLTGliederung4">
    <w:name w:val="Blank Slide~LT~Gliederung 4"/>
    <w:basedOn w:val="BlankSlideLTGliederung3"/>
    <w:pPr>
      <w:spacing w:after="113"/>
    </w:pPr>
    <w:rPr>
      <w:sz w:val="40"/>
    </w:rPr>
  </w:style>
  <w:style w:type="paragraph" w:customStyle="1" w:styleId="BlankSlideLTGliederung5">
    <w:name w:val="Blank Slide~LT~Gliederung 5"/>
    <w:basedOn w:val="BlankSlideLTGliederung4"/>
    <w:pPr>
      <w:spacing w:after="57"/>
    </w:pPr>
  </w:style>
  <w:style w:type="paragraph" w:customStyle="1" w:styleId="BlankSlideLTGliederung6">
    <w:name w:val="Blank Slide~LT~Gliederung 6"/>
    <w:basedOn w:val="BlankSlideLTGliederung5"/>
  </w:style>
  <w:style w:type="paragraph" w:customStyle="1" w:styleId="BlankSlideLTGliederung7">
    <w:name w:val="Blank Slide~LT~Gliederung 7"/>
    <w:basedOn w:val="BlankSlideLTGliederung6"/>
  </w:style>
  <w:style w:type="paragraph" w:customStyle="1" w:styleId="BlankSlideLTGliederung8">
    <w:name w:val="Blank Slide~LT~Gliederung 8"/>
    <w:basedOn w:val="BlankSlideLTGliederung7"/>
  </w:style>
  <w:style w:type="paragraph" w:customStyle="1" w:styleId="BlankSlideLTGliederung9">
    <w:name w:val="Blank Slide~LT~Gliederung 9"/>
    <w:basedOn w:val="BlankSlideLTGliederung8"/>
  </w:style>
  <w:style w:type="paragraph" w:customStyle="1" w:styleId="BlankSlideLTTitel">
    <w:name w:val="Blank Slide~LT~Titel"/>
    <w:pPr>
      <w:suppressAutoHyphens/>
      <w:spacing w:after="200"/>
      <w:jc w:val="center"/>
    </w:pPr>
    <w:rPr>
      <w:rFonts w:ascii="Arial Unicode MS" w:eastAsia="Tahoma" w:hAnsi="Arial Unicode MS" w:cs="Liberation Sans"/>
      <w:color w:val="000000"/>
      <w:sz w:val="88"/>
      <w:szCs w:val="24"/>
    </w:rPr>
  </w:style>
  <w:style w:type="paragraph" w:customStyle="1" w:styleId="BlankSlideLTUntertitel">
    <w:name w:val="Blank Slide~LT~Untertitel"/>
    <w:pPr>
      <w:suppressAutoHyphens/>
      <w:spacing w:after="200"/>
      <w:jc w:val="center"/>
    </w:pPr>
    <w:rPr>
      <w:rFonts w:ascii="Arial Unicode MS" w:eastAsia="Tahoma" w:hAnsi="Arial Unicode MS" w:cs="Liberation Sans"/>
      <w:color w:val="000000"/>
      <w:sz w:val="64"/>
      <w:szCs w:val="24"/>
    </w:rPr>
  </w:style>
  <w:style w:type="paragraph" w:customStyle="1" w:styleId="BlankSlideLTNotizen">
    <w:name w:val="Blank Slide~LT~Notizen"/>
    <w:pPr>
      <w:suppressAutoHyphens/>
      <w:spacing w:after="200"/>
      <w:ind w:left="340"/>
    </w:pPr>
    <w:rPr>
      <w:rFonts w:ascii="Arial Unicode MS" w:eastAsia="Tahoma" w:hAnsi="Arial Unicode MS" w:cs="Liberation Sans"/>
      <w:color w:val="000000"/>
      <w:sz w:val="40"/>
      <w:szCs w:val="24"/>
    </w:rPr>
  </w:style>
  <w:style w:type="paragraph" w:customStyle="1" w:styleId="BlankSlideLTHintergrundobjekte">
    <w:name w:val="Blank Slide~LT~Hintergrundobjekte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BlankSlideLTHintergrund">
    <w:name w:val="Blank Slide~LT~Hintergrund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InspirationLTGliederung1">
    <w:name w:val="Inspiration~LT~Gliederung 1"/>
    <w:pPr>
      <w:suppressAutoHyphens/>
      <w:spacing w:after="257"/>
    </w:pPr>
    <w:rPr>
      <w:rFonts w:ascii="Lohit Hindi" w:eastAsia="Tahoma" w:hAnsi="Lohit Hindi" w:cs="Liberation Sans"/>
      <w:color w:val="000000"/>
      <w:sz w:val="52"/>
      <w:szCs w:val="24"/>
    </w:rPr>
  </w:style>
  <w:style w:type="paragraph" w:customStyle="1" w:styleId="InspirationLTGliederung2">
    <w:name w:val="Inspiration~LT~Gliederung 2"/>
    <w:basedOn w:val="InspirationLTGliederung1"/>
    <w:pPr>
      <w:spacing w:after="205"/>
    </w:pPr>
  </w:style>
  <w:style w:type="paragraph" w:customStyle="1" w:styleId="InspirationLTGliederung3">
    <w:name w:val="Inspiration~LT~Gliederung 3"/>
    <w:basedOn w:val="InspirationLTGliederung2"/>
    <w:pPr>
      <w:spacing w:after="154"/>
    </w:pPr>
  </w:style>
  <w:style w:type="paragraph" w:customStyle="1" w:styleId="InspirationLTGliederung4">
    <w:name w:val="Inspiration~LT~Gliederung 4"/>
    <w:basedOn w:val="InspirationLTGliederung3"/>
    <w:pPr>
      <w:spacing w:after="103"/>
    </w:pPr>
  </w:style>
  <w:style w:type="paragraph" w:customStyle="1" w:styleId="InspirationLTGliederung5">
    <w:name w:val="Inspiration~LT~Gliederung 5"/>
    <w:basedOn w:val="InspirationLTGliederung4"/>
    <w:pPr>
      <w:spacing w:after="51"/>
    </w:pPr>
  </w:style>
  <w:style w:type="paragraph" w:customStyle="1" w:styleId="InspirationLTGliederung6">
    <w:name w:val="Inspiration~LT~Gliederung 6"/>
    <w:basedOn w:val="InspirationLTGliederung5"/>
  </w:style>
  <w:style w:type="paragraph" w:customStyle="1" w:styleId="InspirationLTGliederung7">
    <w:name w:val="Inspiration~LT~Gliederung 7"/>
    <w:basedOn w:val="InspirationLTGliederung6"/>
  </w:style>
  <w:style w:type="paragraph" w:customStyle="1" w:styleId="InspirationLTGliederung8">
    <w:name w:val="Inspiration~LT~Gliederung 8"/>
    <w:basedOn w:val="InspirationLTGliederung7"/>
    <w:rPr>
      <w:sz w:val="40"/>
    </w:rPr>
  </w:style>
  <w:style w:type="paragraph" w:customStyle="1" w:styleId="InspirationLTGliederung9">
    <w:name w:val="Inspiration~LT~Gliederung 9"/>
    <w:basedOn w:val="InspirationLTGliederung8"/>
  </w:style>
  <w:style w:type="paragraph" w:customStyle="1" w:styleId="InspirationLTTitel">
    <w:name w:val="Inspiration~LT~Titel"/>
    <w:pPr>
      <w:suppressAutoHyphens/>
      <w:spacing w:after="200"/>
    </w:pPr>
    <w:rPr>
      <w:rFonts w:ascii="Lohit Hindi" w:eastAsia="Tahoma" w:hAnsi="Lohit Hindi" w:cs="Liberation Sans"/>
      <w:color w:val="333333"/>
      <w:sz w:val="64"/>
      <w:szCs w:val="24"/>
    </w:rPr>
  </w:style>
  <w:style w:type="paragraph" w:customStyle="1" w:styleId="InspirationLTUntertitel">
    <w:name w:val="Inspiration~LT~Untertitel"/>
    <w:pPr>
      <w:suppressAutoHyphens/>
      <w:spacing w:after="200"/>
      <w:jc w:val="center"/>
    </w:pPr>
    <w:rPr>
      <w:rFonts w:ascii="Lohit Hindi" w:eastAsia="Tahoma" w:hAnsi="Lohit Hindi" w:cs="Liberation Sans"/>
      <w:color w:val="000000"/>
      <w:sz w:val="64"/>
      <w:szCs w:val="24"/>
    </w:rPr>
  </w:style>
  <w:style w:type="paragraph" w:customStyle="1" w:styleId="InspirationLTNotizen">
    <w:name w:val="Inspiration~LT~Notizen"/>
    <w:pPr>
      <w:suppressAutoHyphens/>
      <w:spacing w:after="200"/>
      <w:ind w:left="340"/>
    </w:pPr>
    <w:rPr>
      <w:rFonts w:ascii="Lohit Hindi" w:eastAsia="Tahoma" w:hAnsi="Lohit Hindi" w:cs="Liberation Sans"/>
      <w:color w:val="000000"/>
      <w:sz w:val="56"/>
      <w:szCs w:val="24"/>
    </w:rPr>
  </w:style>
  <w:style w:type="paragraph" w:customStyle="1" w:styleId="InspirationLTHintergrundobjekte">
    <w:name w:val="Inspiration~LT~Hintergrundobjekte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InspirationLTHintergrund">
    <w:name w:val="Inspiration~LT~Hintergrund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LTGliederung10">
    <w:name w:val="????????? ? ??????~LT~Gliederung 1"/>
    <w:pPr>
      <w:suppressAutoHyphens/>
      <w:spacing w:after="283" w:line="200" w:lineRule="atLeast"/>
    </w:pPr>
    <w:rPr>
      <w:rFonts w:ascii="Arial Unicode MS" w:eastAsia="Tahoma" w:hAnsi="Arial Unicode MS" w:cs="Liberation Sans"/>
      <w:color w:val="000000"/>
      <w:sz w:val="36"/>
      <w:szCs w:val="24"/>
    </w:rPr>
  </w:style>
  <w:style w:type="paragraph" w:customStyle="1" w:styleId="LTGliederung20">
    <w:name w:val="????????? ? ??????~LT~Gliederung 2"/>
    <w:basedOn w:val="LTGliederung10"/>
    <w:pPr>
      <w:spacing w:after="227"/>
    </w:pPr>
  </w:style>
  <w:style w:type="paragraph" w:customStyle="1" w:styleId="LTGliederung30">
    <w:name w:val="????????? ? ??????~LT~Gliederung 3"/>
    <w:basedOn w:val="LTGliederung20"/>
    <w:pPr>
      <w:spacing w:after="170"/>
    </w:pPr>
  </w:style>
  <w:style w:type="paragraph" w:customStyle="1" w:styleId="LTGliederung40">
    <w:name w:val="????????? ? ??????~LT~Gliederung 4"/>
    <w:basedOn w:val="LTGliederung30"/>
    <w:pPr>
      <w:spacing w:after="113"/>
    </w:pPr>
  </w:style>
  <w:style w:type="paragraph" w:customStyle="1" w:styleId="LTGliederung50">
    <w:name w:val="????????? ? ??????~LT~Gliederung 5"/>
    <w:basedOn w:val="LTGliederung40"/>
    <w:pPr>
      <w:spacing w:after="57"/>
    </w:pPr>
    <w:rPr>
      <w:sz w:val="40"/>
    </w:rPr>
  </w:style>
  <w:style w:type="paragraph" w:customStyle="1" w:styleId="LTGliederung60">
    <w:name w:val="????????? ? ??????~LT~Gliederung 6"/>
    <w:basedOn w:val="LTGliederung50"/>
  </w:style>
  <w:style w:type="paragraph" w:customStyle="1" w:styleId="LTGliederung70">
    <w:name w:val="????????? ? ??????~LT~Gliederung 7"/>
    <w:basedOn w:val="LTGliederung60"/>
  </w:style>
  <w:style w:type="paragraph" w:customStyle="1" w:styleId="LTGliederung80">
    <w:name w:val="????????? ? ??????~LT~Gliederung 8"/>
    <w:basedOn w:val="LTGliederung70"/>
  </w:style>
  <w:style w:type="paragraph" w:customStyle="1" w:styleId="LTGliederung90">
    <w:name w:val="????????? ? ??????~LT~Gliederung 9"/>
    <w:basedOn w:val="LTGliederung80"/>
  </w:style>
  <w:style w:type="paragraph" w:customStyle="1" w:styleId="LTTitel0">
    <w:name w:val="????????? ? ??????~LT~Titel"/>
    <w:pPr>
      <w:suppressAutoHyphens/>
      <w:spacing w:after="200" w:line="200" w:lineRule="atLeast"/>
    </w:pPr>
    <w:rPr>
      <w:rFonts w:ascii="Lohit Hindi" w:eastAsia="Tahoma" w:hAnsi="Lohit Hindi" w:cs="Liberation Sans"/>
      <w:color w:val="000000"/>
      <w:sz w:val="36"/>
      <w:szCs w:val="24"/>
    </w:rPr>
  </w:style>
  <w:style w:type="paragraph" w:customStyle="1" w:styleId="LTUntertitel0">
    <w:name w:val="????????? ? ??????~LT~Untertitel"/>
    <w:pPr>
      <w:suppressAutoHyphens/>
      <w:spacing w:after="200"/>
      <w:jc w:val="center"/>
    </w:pPr>
    <w:rPr>
      <w:rFonts w:ascii="Arial Unicode MS" w:eastAsia="Tahoma" w:hAnsi="Arial Unicode MS" w:cs="Liberation Sans"/>
      <w:color w:val="000000"/>
      <w:sz w:val="64"/>
      <w:szCs w:val="24"/>
    </w:rPr>
  </w:style>
  <w:style w:type="paragraph" w:customStyle="1" w:styleId="LTNotizen0">
    <w:name w:val="????????? ? ??????~LT~Notizen"/>
    <w:pPr>
      <w:suppressAutoHyphens/>
      <w:spacing w:after="200"/>
      <w:ind w:left="340" w:hanging="340"/>
    </w:pPr>
    <w:rPr>
      <w:rFonts w:ascii="Arial Unicode MS" w:eastAsia="Tahoma" w:hAnsi="Arial Unicode MS" w:cs="Liberation Sans"/>
      <w:color w:val="000000"/>
      <w:sz w:val="56"/>
      <w:szCs w:val="24"/>
    </w:rPr>
  </w:style>
  <w:style w:type="paragraph" w:customStyle="1" w:styleId="LTHintergrundobjekte0">
    <w:name w:val="????????? ? ??????~LT~Hintergrundobjekte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LTHintergrund0">
    <w:name w:val="????????? ? ??????~LT~Hintergrund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LTGliederung11">
    <w:name w:val="?????? ?????~LT~Gliederung 1"/>
    <w:pPr>
      <w:suppressAutoHyphens/>
      <w:spacing w:after="283" w:line="200" w:lineRule="atLeast"/>
    </w:pPr>
    <w:rPr>
      <w:rFonts w:ascii="Arial Unicode MS" w:eastAsia="Tahoma" w:hAnsi="Arial Unicode MS" w:cs="Liberation Sans"/>
      <w:color w:val="000000"/>
      <w:sz w:val="36"/>
      <w:szCs w:val="24"/>
    </w:rPr>
  </w:style>
  <w:style w:type="paragraph" w:customStyle="1" w:styleId="LTGliederung21">
    <w:name w:val="?????? ?????~LT~Gliederung 2"/>
    <w:basedOn w:val="LTGliederung11"/>
    <w:pPr>
      <w:spacing w:after="227"/>
    </w:pPr>
  </w:style>
  <w:style w:type="paragraph" w:customStyle="1" w:styleId="LTGliederung31">
    <w:name w:val="?????? ?????~LT~Gliederung 3"/>
    <w:basedOn w:val="LTGliederung21"/>
    <w:pPr>
      <w:spacing w:after="170"/>
    </w:pPr>
  </w:style>
  <w:style w:type="paragraph" w:customStyle="1" w:styleId="LTGliederung41">
    <w:name w:val="?????? ?????~LT~Gliederung 4"/>
    <w:basedOn w:val="LTGliederung31"/>
    <w:pPr>
      <w:spacing w:after="113"/>
    </w:pPr>
  </w:style>
  <w:style w:type="paragraph" w:customStyle="1" w:styleId="LTGliederung51">
    <w:name w:val="?????? ?????~LT~Gliederung 5"/>
    <w:basedOn w:val="LTGliederung41"/>
    <w:pPr>
      <w:spacing w:after="57"/>
    </w:pPr>
    <w:rPr>
      <w:sz w:val="40"/>
    </w:rPr>
  </w:style>
  <w:style w:type="paragraph" w:customStyle="1" w:styleId="LTGliederung61">
    <w:name w:val="?????? ?????~LT~Gliederung 6"/>
    <w:basedOn w:val="LTGliederung51"/>
  </w:style>
  <w:style w:type="paragraph" w:customStyle="1" w:styleId="LTGliederung71">
    <w:name w:val="?????? ?????~LT~Gliederung 7"/>
    <w:basedOn w:val="LTGliederung61"/>
  </w:style>
  <w:style w:type="paragraph" w:customStyle="1" w:styleId="LTGliederung81">
    <w:name w:val="?????? ?????~LT~Gliederung 8"/>
    <w:basedOn w:val="LTGliederung71"/>
  </w:style>
  <w:style w:type="paragraph" w:customStyle="1" w:styleId="LTGliederung91">
    <w:name w:val="?????? ?????~LT~Gliederung 9"/>
    <w:basedOn w:val="LTGliederung81"/>
  </w:style>
  <w:style w:type="paragraph" w:customStyle="1" w:styleId="LTTitel1">
    <w:name w:val="?????? ?????~LT~Titel"/>
    <w:pPr>
      <w:suppressAutoHyphens/>
      <w:spacing w:after="200" w:line="200" w:lineRule="atLeast"/>
    </w:pPr>
    <w:rPr>
      <w:rFonts w:ascii="Lohit Hindi" w:eastAsia="Tahoma" w:hAnsi="Lohit Hindi" w:cs="Liberation Sans"/>
      <w:color w:val="000000"/>
      <w:sz w:val="36"/>
      <w:szCs w:val="24"/>
    </w:rPr>
  </w:style>
  <w:style w:type="paragraph" w:customStyle="1" w:styleId="LTUntertitel1">
    <w:name w:val="?????? ?????~LT~Untertitel"/>
    <w:pPr>
      <w:suppressAutoHyphens/>
      <w:spacing w:after="200"/>
      <w:jc w:val="center"/>
    </w:pPr>
    <w:rPr>
      <w:rFonts w:ascii="Arial Unicode MS" w:eastAsia="Tahoma" w:hAnsi="Arial Unicode MS" w:cs="Liberation Sans"/>
      <w:color w:val="000000"/>
      <w:sz w:val="64"/>
      <w:szCs w:val="24"/>
    </w:rPr>
  </w:style>
  <w:style w:type="paragraph" w:customStyle="1" w:styleId="LTNotizen1">
    <w:name w:val="?????? ?????~LT~Notizen"/>
    <w:pPr>
      <w:suppressAutoHyphens/>
      <w:spacing w:after="200"/>
      <w:ind w:left="340" w:hanging="340"/>
    </w:pPr>
    <w:rPr>
      <w:rFonts w:ascii="Arial Unicode MS" w:eastAsia="Tahoma" w:hAnsi="Arial Unicode MS" w:cs="Liberation Sans"/>
      <w:color w:val="000000"/>
      <w:sz w:val="56"/>
      <w:szCs w:val="24"/>
    </w:rPr>
  </w:style>
  <w:style w:type="paragraph" w:customStyle="1" w:styleId="LTHintergrundobjekte1">
    <w:name w:val="?????? ?????~LT~Hintergrundobjekte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customStyle="1" w:styleId="LTHintergrund1">
    <w:name w:val="?????? ?????~LT~Hintergrund"/>
    <w:pPr>
      <w:suppressAutoHyphens/>
      <w:spacing w:after="200"/>
    </w:pPr>
    <w:rPr>
      <w:rFonts w:ascii="Times New Roman" w:eastAsia="Tahoma" w:hAnsi="Times New Roman" w:cs="Liberation Sans"/>
      <w:color w:val="00000A"/>
      <w:sz w:val="24"/>
      <w:szCs w:val="24"/>
    </w:rPr>
  </w:style>
  <w:style w:type="paragraph" w:styleId="affd">
    <w:name w:val="Subtitle"/>
    <w:basedOn w:val="a0"/>
  </w:style>
  <w:style w:type="paragraph" w:customStyle="1" w:styleId="affe">
    <w:name w:val="Заглавие"/>
    <w:basedOn w:val="a0"/>
  </w:style>
  <w:style w:type="paragraph" w:customStyle="1" w:styleId="afff">
    <w:name w:val="Блочная цитата"/>
    <w:basedOn w:val="a"/>
  </w:style>
  <w:style w:type="paragraph" w:customStyle="1" w:styleId="afff0">
    <w:name w:val="Содержимое таблицы"/>
    <w:basedOn w:val="a"/>
  </w:style>
  <w:style w:type="paragraph" w:customStyle="1" w:styleId="afff1">
    <w:name w:val="Заголовок таблицы"/>
    <w:basedOn w:val="afff0"/>
  </w:style>
  <w:style w:type="table" w:styleId="afff2">
    <w:name w:val="Table Grid"/>
    <w:basedOn w:val="a2"/>
    <w:uiPriority w:val="59"/>
    <w:rsid w:val="009F472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labirint.ru/search/&#1084;&#1077;&#1090;&#1086;&#1076;&#1080;&#1095;&#1077;&#1089;&#1082;&#1080;&#1077;%20&#1088;&#1077;&#1082;&#1086;&#1084;&#1077;&#1085;&#1076;&#1072;&#1094;&#1080;&#1080;/" TargetMode="External"/><Relationship Id="rId18" Type="http://schemas.openxmlformats.org/officeDocument/2006/relationships/hyperlink" Target="http://www.labirint.ru/books/63793/" TargetMode="External"/><Relationship Id="rId26" Type="http://schemas.openxmlformats.org/officeDocument/2006/relationships/hyperlink" Target="http://www.uchmag.ru/estore/e46351/" TargetMode="Externa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://www.labirint.ru/books/374098/" TargetMode="External"/><Relationship Id="rId25" Type="http://schemas.openxmlformats.org/officeDocument/2006/relationships/hyperlink" Target="http://www.uchmag.ru/estore/e46351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yperlink" Target="http://www.labirint.ru/books/373171/" TargetMode="External"/><Relationship Id="rId29" Type="http://schemas.openxmlformats.org/officeDocument/2006/relationships/hyperlink" Target="http://www.uchmag.ru/estore/e4635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abirint.ru/books/383295/" TargetMode="External"/><Relationship Id="rId24" Type="http://schemas.openxmlformats.org/officeDocument/2006/relationships/image" Target="media/image10.jpeg"/><Relationship Id="rId5" Type="http://schemas.openxmlformats.org/officeDocument/2006/relationships/settings" Target="settings.xml"/><Relationship Id="rId15" Type="http://schemas.openxmlformats.org/officeDocument/2006/relationships/hyperlink" Target="http://www.labirint.ru/books/285187/" TargetMode="External"/><Relationship Id="rId23" Type="http://schemas.openxmlformats.org/officeDocument/2006/relationships/image" Target="media/image9.jpeg"/><Relationship Id="rId28" Type="http://schemas.openxmlformats.org/officeDocument/2006/relationships/hyperlink" Target="http://www.uchmag.ru/estore/s359/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6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dpo-smolensk.ru/fgos/iz-opyta-raboty.php" TargetMode="External"/><Relationship Id="rId14" Type="http://schemas.openxmlformats.org/officeDocument/2006/relationships/hyperlink" Target="http://www.labirint.ru/books/286905/" TargetMode="External"/><Relationship Id="rId22" Type="http://schemas.openxmlformats.org/officeDocument/2006/relationships/image" Target="media/image8.jpeg"/><Relationship Id="rId27" Type="http://schemas.openxmlformats.org/officeDocument/2006/relationships/image" Target="media/image1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D5F92-2300-4E9F-B70F-5017ADF5C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6456</TotalTime>
  <Pages>22</Pages>
  <Words>6023</Words>
  <Characters>34337</Characters>
  <Application>Microsoft Office Word</Application>
  <DocSecurity>0</DocSecurity>
  <Lines>286</Lines>
  <Paragraphs>80</Paragraphs>
  <ScaleCrop>false</ScaleCrop>
  <Company/>
  <LinksUpToDate>false</LinksUpToDate>
  <CharactersWithSpaces>40280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ФГОС-1</dc:creator>
  <cp:lastModifiedBy>ФГОС-1</cp:lastModifiedBy>
  <cp:revision>228</cp:revision>
  <dcterms:created xsi:type="dcterms:W3CDTF">2014-09-30T09:17:00Z</dcterms:created>
  <dcterms:modified xsi:type="dcterms:W3CDTF">2014-10-21T08:45:00Z</dcterms:modified>
  <dc:language>ru-RU</dc:language>
</cp:coreProperties>
</file>