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3" w:rsidRDefault="00376C73" w:rsidP="00752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2E7775" w:rsidRDefault="00376C73" w:rsidP="00752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t xml:space="preserve">комплексной работы для оценки сформированности метапредметных результатов (смыслового чтения и умений работать с </w:t>
      </w:r>
      <w:r w:rsidR="00522DB9">
        <w:rPr>
          <w:rFonts w:ascii="Times New Roman" w:hAnsi="Times New Roman" w:cs="Times New Roman"/>
          <w:sz w:val="28"/>
          <w:szCs w:val="28"/>
        </w:rPr>
        <w:t xml:space="preserve">исторической и </w:t>
      </w:r>
      <w:r w:rsidRPr="00376C73">
        <w:rPr>
          <w:rFonts w:ascii="Times New Roman" w:hAnsi="Times New Roman" w:cs="Times New Roman"/>
          <w:sz w:val="28"/>
          <w:szCs w:val="28"/>
        </w:rPr>
        <w:t>математической информаци</w:t>
      </w:r>
      <w:r w:rsidR="004E1A2D">
        <w:rPr>
          <w:rFonts w:ascii="Times New Roman" w:hAnsi="Times New Roman" w:cs="Times New Roman"/>
          <w:sz w:val="28"/>
          <w:szCs w:val="28"/>
        </w:rPr>
        <w:t>е</w:t>
      </w:r>
      <w:r w:rsidRPr="00376C73">
        <w:rPr>
          <w:rFonts w:ascii="Times New Roman" w:hAnsi="Times New Roman" w:cs="Times New Roman"/>
          <w:sz w:val="28"/>
          <w:szCs w:val="28"/>
        </w:rPr>
        <w:t>й) для учащихся 6-</w:t>
      </w:r>
      <w:r>
        <w:rPr>
          <w:rFonts w:ascii="Times New Roman" w:hAnsi="Times New Roman" w:cs="Times New Roman"/>
          <w:sz w:val="28"/>
          <w:szCs w:val="28"/>
        </w:rPr>
        <w:t>х и 7</w:t>
      </w:r>
      <w:r w:rsidRPr="00376C73">
        <w:rPr>
          <w:rFonts w:ascii="Times New Roman" w:hAnsi="Times New Roman" w:cs="Times New Roman"/>
          <w:sz w:val="28"/>
          <w:szCs w:val="28"/>
        </w:rPr>
        <w:t xml:space="preserve">–х </w:t>
      </w:r>
      <w:r w:rsidR="00872782">
        <w:rPr>
          <w:rFonts w:ascii="Times New Roman" w:hAnsi="Times New Roman" w:cs="Times New Roman"/>
          <w:sz w:val="28"/>
          <w:szCs w:val="28"/>
        </w:rPr>
        <w:t xml:space="preserve">«пилотных» </w:t>
      </w:r>
      <w:r w:rsidRPr="00376C73">
        <w:rPr>
          <w:rFonts w:ascii="Times New Roman" w:hAnsi="Times New Roman" w:cs="Times New Roman"/>
          <w:sz w:val="28"/>
          <w:szCs w:val="28"/>
        </w:rPr>
        <w:t>классов</w:t>
      </w:r>
    </w:p>
    <w:p w:rsidR="00376C73" w:rsidRDefault="00376C73" w:rsidP="00752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работы.</w:t>
      </w:r>
    </w:p>
    <w:p w:rsidR="00376C73" w:rsidRDefault="00376C73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работа направлена на выявление у учащихся одного из основных метапредметных результатов обучения – сформированности умений читать и понимать текст; работать с информацией, представленной в различной форме; использовать полученную информацию для решения различных учебно-познавательных и учебно-практических задач.</w:t>
      </w:r>
    </w:p>
    <w:p w:rsidR="00376C73" w:rsidRDefault="004E1A2D" w:rsidP="00752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6C73">
        <w:rPr>
          <w:rFonts w:ascii="Times New Roman" w:hAnsi="Times New Roman" w:cs="Times New Roman"/>
          <w:sz w:val="28"/>
          <w:szCs w:val="28"/>
        </w:rPr>
        <w:t>одержание работы.</w:t>
      </w:r>
    </w:p>
    <w:p w:rsidR="004E1A2D" w:rsidRDefault="00376C73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C80C53">
        <w:rPr>
          <w:rFonts w:ascii="Times New Roman" w:hAnsi="Times New Roman" w:cs="Times New Roman"/>
          <w:sz w:val="28"/>
          <w:szCs w:val="28"/>
        </w:rPr>
        <w:t>Измерительные материалы включают исторический текст, посвященный событиям 1941-1945 г.</w:t>
      </w:r>
      <w:r w:rsidR="00C47D6C">
        <w:rPr>
          <w:rFonts w:ascii="Times New Roman" w:hAnsi="Times New Roman" w:cs="Times New Roman"/>
          <w:sz w:val="28"/>
          <w:szCs w:val="28"/>
        </w:rPr>
        <w:t xml:space="preserve"> </w:t>
      </w:r>
      <w:r w:rsidRPr="00C80C53">
        <w:rPr>
          <w:rFonts w:ascii="Times New Roman" w:hAnsi="Times New Roman" w:cs="Times New Roman"/>
          <w:sz w:val="28"/>
          <w:szCs w:val="28"/>
        </w:rPr>
        <w:t>г., происход</w:t>
      </w:r>
      <w:r w:rsidR="00C47D6C">
        <w:rPr>
          <w:rFonts w:ascii="Times New Roman" w:hAnsi="Times New Roman" w:cs="Times New Roman"/>
          <w:sz w:val="28"/>
          <w:szCs w:val="28"/>
        </w:rPr>
        <w:t>ившим</w:t>
      </w:r>
      <w:r w:rsidRPr="00C80C53">
        <w:rPr>
          <w:rFonts w:ascii="Times New Roman" w:hAnsi="Times New Roman" w:cs="Times New Roman"/>
          <w:sz w:val="28"/>
          <w:szCs w:val="28"/>
        </w:rPr>
        <w:t xml:space="preserve"> на Смоленщине. </w:t>
      </w:r>
      <w:r w:rsidR="004E1A2D">
        <w:rPr>
          <w:rFonts w:ascii="Times New Roman" w:hAnsi="Times New Roman" w:cs="Times New Roman"/>
          <w:sz w:val="28"/>
          <w:szCs w:val="28"/>
        </w:rPr>
        <w:t>На</w:t>
      </w:r>
      <w:r w:rsidR="00C47D6C">
        <w:rPr>
          <w:rFonts w:ascii="Times New Roman" w:hAnsi="Times New Roman" w:cs="Times New Roman"/>
          <w:sz w:val="28"/>
          <w:szCs w:val="28"/>
        </w:rPr>
        <w:t>ряду с исторической информацией. Т</w:t>
      </w:r>
      <w:r w:rsidR="004E1A2D">
        <w:rPr>
          <w:rFonts w:ascii="Times New Roman" w:hAnsi="Times New Roman" w:cs="Times New Roman"/>
          <w:sz w:val="28"/>
          <w:szCs w:val="28"/>
        </w:rPr>
        <w:t xml:space="preserve">екст содержит математические данные. При работе над текстом кроме метапредметных результатов, возможно отследить сформированность предметных компетентностей: по истории, литературе и математике. </w:t>
      </w:r>
    </w:p>
    <w:p w:rsidR="00C80C53" w:rsidRDefault="00C80C53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Учащемуся предлагается прочитать текст  и выполнить задания, связанные непосредственно с </w:t>
      </w:r>
      <w:r w:rsidR="00F8283D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информацией, а также с разными учебными предметами и личным опытом школьника. При ответе на одни задания необходимо выбрать один или несколько ответов, в других требуется дать свободный</w:t>
      </w:r>
      <w:r w:rsidR="002265B4">
        <w:rPr>
          <w:rFonts w:ascii="Times New Roman" w:hAnsi="Times New Roman" w:cs="Times New Roman"/>
          <w:sz w:val="28"/>
          <w:szCs w:val="28"/>
        </w:rPr>
        <w:t xml:space="preserve"> краткий или развернутый ответ.</w:t>
      </w:r>
    </w:p>
    <w:p w:rsidR="002265B4" w:rsidRDefault="002265B4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оценивается сформированность трех групп умений.</w:t>
      </w:r>
    </w:p>
    <w:p w:rsidR="002265B4" w:rsidRDefault="002265B4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 умений включает в себя работу с текстом: общее понимание текста и ориентация в тексте. Среди основных умений, которые необходимо прдемонстрировать при выполнении заданий данной группы, можно выделить следующие: определение основной идеи текста, поиск и выявление в тексте информации, представленной в различном виде, а также формулирование прямых выводов и заключений на основе фактов, имеющихся в тексте.</w:t>
      </w:r>
    </w:p>
    <w:p w:rsidR="002265B4" w:rsidRDefault="002265B4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группа умений </w:t>
      </w:r>
      <w:r w:rsidR="00C47D6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включает в себя работу с текстом: глубокое и детальное понимание содержания текста. Основные умения, которые необходимо продемонстировать при выполнении заданий, включают анализ, интерпретацию и обобщение информации, представленной в тексте, формулирование на ее основе сложных выводов и оценочных суждений.</w:t>
      </w:r>
    </w:p>
    <w:p w:rsidR="002265B4" w:rsidRDefault="002265B4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 умений включает в себя использование информации из текста для различных целей: для решения различного круга задач без привлечения или с привлечением дополнительных знаний.</w:t>
      </w:r>
    </w:p>
    <w:p w:rsidR="003E2686" w:rsidRDefault="003E2686" w:rsidP="00752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заданий.</w:t>
      </w:r>
    </w:p>
    <w:p w:rsidR="003E2686" w:rsidRDefault="00520EC4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работе с текстом используются разнообразные типы и формы заданий. По форме ответа можно выделить следующие типы заданий:</w:t>
      </w:r>
    </w:p>
    <w:p w:rsidR="00520EC4" w:rsidRDefault="00520EC4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с выбором одного или нескольких правильных ответов;</w:t>
      </w:r>
    </w:p>
    <w:p w:rsidR="00520EC4" w:rsidRDefault="00520EC4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со свободным кратким ответом (требуется записать краткий ответ в виде числа или слова (слов) на отведенном месте или подчеркнуть или обвести часть текста);</w:t>
      </w:r>
    </w:p>
    <w:p w:rsidR="00520EC4" w:rsidRDefault="00520EC4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со свободным развернутым ответом (требуется записать полный ответ, решение или объяснение</w:t>
      </w:r>
      <w:r w:rsidR="00B701B1">
        <w:rPr>
          <w:rFonts w:ascii="Times New Roman" w:hAnsi="Times New Roman" w:cs="Times New Roman"/>
          <w:sz w:val="28"/>
          <w:szCs w:val="28"/>
        </w:rPr>
        <w:t xml:space="preserve"> к ответу, сделать рисунок или схему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01B1">
        <w:rPr>
          <w:rFonts w:ascii="Times New Roman" w:hAnsi="Times New Roman" w:cs="Times New Roman"/>
          <w:sz w:val="28"/>
          <w:szCs w:val="28"/>
        </w:rPr>
        <w:t>.</w:t>
      </w:r>
    </w:p>
    <w:p w:rsidR="00AF441F" w:rsidRDefault="00AF441F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заданий – </w:t>
      </w:r>
      <w:r w:rsidR="00AB5E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1F" w:rsidRDefault="00AF441F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– 1</w:t>
      </w:r>
      <w:r w:rsidR="009241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1B1" w:rsidRDefault="00B701B1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выполнения работы.</w:t>
      </w:r>
    </w:p>
    <w:p w:rsidR="00B701B1" w:rsidRDefault="00B701B1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отводится 1 урок (45 минут).</w:t>
      </w:r>
    </w:p>
    <w:p w:rsidR="006D34EB" w:rsidRDefault="00B701B1" w:rsidP="00752865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работы следует обратить внимание на учащихся с медленным темпом работы. Если за отведенное время эти учащиеся не успели приступить к выполнению </w:t>
      </w:r>
      <w:r w:rsidR="009241F1">
        <w:rPr>
          <w:rFonts w:ascii="Times New Roman" w:hAnsi="Times New Roman" w:cs="Times New Roman"/>
          <w:sz w:val="28"/>
          <w:szCs w:val="28"/>
        </w:rPr>
        <w:t>всех заданий</w:t>
      </w:r>
      <w:r>
        <w:rPr>
          <w:rFonts w:ascii="Times New Roman" w:hAnsi="Times New Roman" w:cs="Times New Roman"/>
          <w:sz w:val="28"/>
          <w:szCs w:val="28"/>
        </w:rPr>
        <w:t xml:space="preserve"> работы, то рекомендуется зафиксировать объем,  выполненный за отведенное время. После этого можно дать им дополнительное время (15 минут), если учащиеся могут продолжить работу. При подведении итогов этот момент необходимо учесть.</w:t>
      </w:r>
    </w:p>
    <w:p w:rsidR="006D34EB" w:rsidRDefault="006D34EB" w:rsidP="006D34EB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отдельных заданий и работы в целом.</w:t>
      </w:r>
    </w:p>
    <w:p w:rsidR="00B701B1" w:rsidRDefault="006D34EB" w:rsidP="007B0D7D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правильно выполненное задание с выбором одного ответа оценивается 1 баллом. Задание считается выполненным верно, если учащийся выбрал (обвёл)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номер правильного ответа; в) номер ответа не указан.</w:t>
      </w:r>
    </w:p>
    <w:p w:rsidR="006D34EB" w:rsidRDefault="006D34EB" w:rsidP="007B0D7D">
      <w:pPr>
        <w:pStyle w:val="a3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 выбором нескольких правильных ответов и заданий со свободным ответом оцениваются в зависимости от содержания и уровня сложности задания от 1 до </w:t>
      </w:r>
      <w:r w:rsidR="001303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D34EB" w:rsidRDefault="006D34EB" w:rsidP="007B0D7D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первичных баллов за выполнение заданий определяется балл ученика по 100-балльной шкале как процент от максимального балла за выполнение работы. </w:t>
      </w:r>
    </w:p>
    <w:p w:rsidR="007B0D7D" w:rsidRDefault="007B0D7D" w:rsidP="007B0D7D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и интерпретации результатов полезно учитывать следующие критерии сформированности умений: минимальный критерий сформированности умений 50%. Если получен результат ниже, значит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существуют проблемы в освоении общеучебных умений. В связи с этим необходимо дать рекомендации по проведению дополнительной работы с учащимися и с учителями.</w:t>
      </w:r>
    </w:p>
    <w:p w:rsidR="007B0D7D" w:rsidRDefault="007B0D7D" w:rsidP="007B0D7D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результатов выполнения комплексной работы.</w:t>
      </w:r>
    </w:p>
    <w:p w:rsidR="007B0D7D" w:rsidRDefault="007B0D7D" w:rsidP="00A62AFA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можно использовать в качестве индикаторов сформированности метапредметных результатов в области осознанног</w:t>
      </w:r>
      <w:r w:rsidR="003B02D0">
        <w:rPr>
          <w:rFonts w:ascii="Times New Roman" w:hAnsi="Times New Roman" w:cs="Times New Roman"/>
          <w:sz w:val="28"/>
          <w:szCs w:val="28"/>
        </w:rPr>
        <w:t>о чтения и работы с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AFA">
        <w:rPr>
          <w:rFonts w:ascii="Times New Roman" w:hAnsi="Times New Roman" w:cs="Times New Roman"/>
          <w:sz w:val="28"/>
          <w:szCs w:val="28"/>
        </w:rPr>
        <w:t xml:space="preserve">при определении индивидуальных траекторий обучения учащихся, а также для организации в рамках разных предметных областей коррекционной </w:t>
      </w:r>
      <w:r w:rsidR="00DA52FE">
        <w:rPr>
          <w:rFonts w:ascii="Times New Roman" w:hAnsi="Times New Roman" w:cs="Times New Roman"/>
          <w:sz w:val="28"/>
          <w:szCs w:val="28"/>
        </w:rPr>
        <w:t>работы с учащимися, демонстриру</w:t>
      </w:r>
      <w:r w:rsidR="004D767D">
        <w:rPr>
          <w:rFonts w:ascii="Times New Roman" w:hAnsi="Times New Roman" w:cs="Times New Roman"/>
          <w:sz w:val="28"/>
          <w:szCs w:val="28"/>
        </w:rPr>
        <w:t>ю</w:t>
      </w:r>
      <w:r w:rsidR="00A62AFA">
        <w:rPr>
          <w:rFonts w:ascii="Times New Roman" w:hAnsi="Times New Roman" w:cs="Times New Roman"/>
          <w:sz w:val="28"/>
          <w:szCs w:val="28"/>
        </w:rPr>
        <w:t>щими низкий уровень читательской грамотности.</w:t>
      </w:r>
    </w:p>
    <w:p w:rsidR="0014204C" w:rsidRDefault="0014204C" w:rsidP="0014204C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комплексной работы.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3827"/>
        <w:gridCol w:w="851"/>
        <w:gridCol w:w="674"/>
      </w:tblGrid>
      <w:tr w:rsidR="0014204C" w:rsidTr="00A45004">
        <w:tc>
          <w:tcPr>
            <w:tcW w:w="852" w:type="dxa"/>
          </w:tcPr>
          <w:p w:rsidR="0014204C" w:rsidRPr="009241F1" w:rsidRDefault="0014204C" w:rsidP="001420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685" w:type="dxa"/>
          </w:tcPr>
          <w:p w:rsidR="0014204C" w:rsidRPr="009241F1" w:rsidRDefault="0014204C" w:rsidP="001420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Группа умений. Описание группы умений</w:t>
            </w:r>
          </w:p>
        </w:tc>
        <w:tc>
          <w:tcPr>
            <w:tcW w:w="3827" w:type="dxa"/>
          </w:tcPr>
          <w:p w:rsidR="0014204C" w:rsidRPr="009241F1" w:rsidRDefault="0014204C" w:rsidP="001420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Проверяемое умение</w:t>
            </w:r>
          </w:p>
        </w:tc>
        <w:tc>
          <w:tcPr>
            <w:tcW w:w="851" w:type="dxa"/>
          </w:tcPr>
          <w:p w:rsidR="0014204C" w:rsidRPr="009241F1" w:rsidRDefault="0014204C" w:rsidP="001420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  <w:tc>
          <w:tcPr>
            <w:tcW w:w="674" w:type="dxa"/>
          </w:tcPr>
          <w:p w:rsidR="0014204C" w:rsidRPr="009241F1" w:rsidRDefault="0014204C" w:rsidP="001420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4204C" w:rsidTr="00A45004">
        <w:tc>
          <w:tcPr>
            <w:tcW w:w="852" w:type="dxa"/>
          </w:tcPr>
          <w:p w:rsidR="0014204C" w:rsidRPr="009241F1" w:rsidRDefault="00C85E3E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4204C" w:rsidRPr="009241F1" w:rsidRDefault="002D3539" w:rsidP="00C85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 – Общее понимание текста, ориентация в тексте</w:t>
            </w:r>
          </w:p>
        </w:tc>
        <w:tc>
          <w:tcPr>
            <w:tcW w:w="3827" w:type="dxa"/>
          </w:tcPr>
          <w:p w:rsidR="0014204C" w:rsidRPr="009241F1" w:rsidRDefault="002D3539" w:rsidP="002D3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Ответить на вопросы, используя явно заданную информацию</w:t>
            </w:r>
          </w:p>
        </w:tc>
        <w:tc>
          <w:tcPr>
            <w:tcW w:w="851" w:type="dxa"/>
          </w:tcPr>
          <w:p w:rsidR="0014204C" w:rsidRPr="009241F1" w:rsidRDefault="002D3539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674" w:type="dxa"/>
          </w:tcPr>
          <w:p w:rsidR="0014204C" w:rsidRPr="009241F1" w:rsidRDefault="002D3539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539" w:rsidTr="00A45004">
        <w:tc>
          <w:tcPr>
            <w:tcW w:w="852" w:type="dxa"/>
          </w:tcPr>
          <w:p w:rsidR="002D3539" w:rsidRPr="009241F1" w:rsidRDefault="002D3539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D3539" w:rsidRPr="009241F1" w:rsidRDefault="002D3539" w:rsidP="00F947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 – Общее понимание текста, ориентация в тексте</w:t>
            </w:r>
          </w:p>
        </w:tc>
        <w:tc>
          <w:tcPr>
            <w:tcW w:w="3827" w:type="dxa"/>
          </w:tcPr>
          <w:p w:rsidR="002D3539" w:rsidRPr="009241F1" w:rsidRDefault="002D3539" w:rsidP="002D3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Ответить на вопросы, используя явно заданную информацию</w:t>
            </w:r>
          </w:p>
        </w:tc>
        <w:tc>
          <w:tcPr>
            <w:tcW w:w="851" w:type="dxa"/>
          </w:tcPr>
          <w:p w:rsidR="002D3539" w:rsidRPr="009241F1" w:rsidRDefault="002D3539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674" w:type="dxa"/>
          </w:tcPr>
          <w:p w:rsidR="002D3539" w:rsidRPr="009241F1" w:rsidRDefault="002D3539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539" w:rsidTr="00A45004">
        <w:tc>
          <w:tcPr>
            <w:tcW w:w="852" w:type="dxa"/>
          </w:tcPr>
          <w:p w:rsidR="002D3539" w:rsidRPr="009241F1" w:rsidRDefault="002D3539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D3539" w:rsidRPr="009241F1" w:rsidRDefault="002D3539" w:rsidP="00F947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 – Общее понимание текста, ориентация в тексте</w:t>
            </w:r>
          </w:p>
        </w:tc>
        <w:tc>
          <w:tcPr>
            <w:tcW w:w="3827" w:type="dxa"/>
          </w:tcPr>
          <w:p w:rsidR="002D3539" w:rsidRPr="009241F1" w:rsidRDefault="002D3539" w:rsidP="00F947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Выявить (найти) информацию в тексте</w:t>
            </w:r>
          </w:p>
        </w:tc>
        <w:tc>
          <w:tcPr>
            <w:tcW w:w="851" w:type="dxa"/>
          </w:tcPr>
          <w:p w:rsidR="002D3539" w:rsidRPr="009241F1" w:rsidRDefault="002D3539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674" w:type="dxa"/>
          </w:tcPr>
          <w:p w:rsidR="002D3539" w:rsidRPr="009241F1" w:rsidRDefault="002D3539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539" w:rsidTr="00A45004">
        <w:tc>
          <w:tcPr>
            <w:tcW w:w="852" w:type="dxa"/>
          </w:tcPr>
          <w:p w:rsidR="002D3539" w:rsidRPr="009241F1" w:rsidRDefault="002D3539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D3539" w:rsidRPr="009241F1" w:rsidRDefault="002D3539" w:rsidP="002D3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 xml:space="preserve">2 – Глубокое и детальное понимание содержания </w:t>
            </w:r>
          </w:p>
        </w:tc>
        <w:tc>
          <w:tcPr>
            <w:tcW w:w="3827" w:type="dxa"/>
          </w:tcPr>
          <w:p w:rsidR="002D3539" w:rsidRPr="009241F1" w:rsidRDefault="002D3539" w:rsidP="00F947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информацию из текста для выражения и обоснования собственного мнения</w:t>
            </w:r>
          </w:p>
        </w:tc>
        <w:tc>
          <w:tcPr>
            <w:tcW w:w="851" w:type="dxa"/>
          </w:tcPr>
          <w:p w:rsidR="002D3539" w:rsidRPr="009241F1" w:rsidRDefault="002D3539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674" w:type="dxa"/>
          </w:tcPr>
          <w:p w:rsidR="002D3539" w:rsidRPr="009241F1" w:rsidRDefault="002D3539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539" w:rsidTr="00A45004">
        <w:tc>
          <w:tcPr>
            <w:tcW w:w="852" w:type="dxa"/>
          </w:tcPr>
          <w:p w:rsidR="002D3539" w:rsidRPr="009241F1" w:rsidRDefault="002D3539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D3539" w:rsidRPr="009241F1" w:rsidRDefault="00C3419E" w:rsidP="002D3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 xml:space="preserve">1 – Общее понимание текста, ориентация в тексте </w:t>
            </w:r>
          </w:p>
        </w:tc>
        <w:tc>
          <w:tcPr>
            <w:tcW w:w="3827" w:type="dxa"/>
          </w:tcPr>
          <w:p w:rsidR="002D3539" w:rsidRPr="009241F1" w:rsidRDefault="00C3419E" w:rsidP="00F947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вопросы, </w:t>
            </w:r>
            <w:r w:rsidR="00431BAB" w:rsidRPr="009241F1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информацию, </w:t>
            </w: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представленную в таблице</w:t>
            </w:r>
          </w:p>
        </w:tc>
        <w:tc>
          <w:tcPr>
            <w:tcW w:w="851" w:type="dxa"/>
          </w:tcPr>
          <w:p w:rsidR="002D3539" w:rsidRPr="009241F1" w:rsidRDefault="00C3419E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674" w:type="dxa"/>
          </w:tcPr>
          <w:p w:rsidR="002D3539" w:rsidRPr="009241F1" w:rsidRDefault="00431BAB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539" w:rsidTr="00A45004">
        <w:tc>
          <w:tcPr>
            <w:tcW w:w="852" w:type="dxa"/>
          </w:tcPr>
          <w:p w:rsidR="002D3539" w:rsidRPr="009241F1" w:rsidRDefault="009B757B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D3539" w:rsidRPr="009241F1" w:rsidRDefault="009B757B" w:rsidP="009B75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3 -  Использование информации из текста для различных целей</w:t>
            </w:r>
          </w:p>
        </w:tc>
        <w:tc>
          <w:tcPr>
            <w:tcW w:w="3827" w:type="dxa"/>
          </w:tcPr>
          <w:p w:rsidR="002D3539" w:rsidRPr="009241F1" w:rsidRDefault="009B757B" w:rsidP="00F947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Применить информацию из текста для решения задачи практико-ориентированного содержания</w:t>
            </w:r>
          </w:p>
        </w:tc>
        <w:tc>
          <w:tcPr>
            <w:tcW w:w="851" w:type="dxa"/>
          </w:tcPr>
          <w:p w:rsidR="002D3539" w:rsidRPr="009241F1" w:rsidRDefault="009B757B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674" w:type="dxa"/>
          </w:tcPr>
          <w:p w:rsidR="002D3539" w:rsidRPr="009241F1" w:rsidRDefault="009B757B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4A3B" w:rsidTr="00A45004">
        <w:tc>
          <w:tcPr>
            <w:tcW w:w="852" w:type="dxa"/>
          </w:tcPr>
          <w:p w:rsidR="00834A3B" w:rsidRPr="009241F1" w:rsidRDefault="00834A3B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834A3B" w:rsidRPr="009241F1" w:rsidRDefault="00834A3B" w:rsidP="009B75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3 - Использование информации из текста для различных целей</w:t>
            </w:r>
          </w:p>
        </w:tc>
        <w:tc>
          <w:tcPr>
            <w:tcW w:w="3827" w:type="dxa"/>
          </w:tcPr>
          <w:p w:rsidR="00834A3B" w:rsidRPr="009241F1" w:rsidRDefault="00834A3B" w:rsidP="00F947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Преобразовать информацию из текста в схему и выполнить решение задачи практико-ориентированного содержания</w:t>
            </w:r>
          </w:p>
        </w:tc>
        <w:tc>
          <w:tcPr>
            <w:tcW w:w="851" w:type="dxa"/>
          </w:tcPr>
          <w:p w:rsidR="00834A3B" w:rsidRPr="009241F1" w:rsidRDefault="00834A3B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674" w:type="dxa"/>
          </w:tcPr>
          <w:p w:rsidR="00834A3B" w:rsidRPr="009241F1" w:rsidRDefault="00834A3B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4A3B" w:rsidTr="00A45004">
        <w:tc>
          <w:tcPr>
            <w:tcW w:w="852" w:type="dxa"/>
          </w:tcPr>
          <w:p w:rsidR="00834A3B" w:rsidRPr="009241F1" w:rsidRDefault="00AD2AFC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834A3B" w:rsidRPr="009241F1" w:rsidRDefault="00E9206E" w:rsidP="009B75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2 – Глубокое и детальное понимание содержания</w:t>
            </w:r>
          </w:p>
        </w:tc>
        <w:tc>
          <w:tcPr>
            <w:tcW w:w="3827" w:type="dxa"/>
          </w:tcPr>
          <w:p w:rsidR="00834A3B" w:rsidRPr="009241F1" w:rsidRDefault="00E9206E" w:rsidP="000B1D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Озаглав</w:t>
            </w:r>
            <w:r w:rsidR="000B1D52" w:rsidRPr="009241F1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851" w:type="dxa"/>
          </w:tcPr>
          <w:p w:rsidR="00834A3B" w:rsidRPr="009241F1" w:rsidRDefault="00E9206E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674" w:type="dxa"/>
          </w:tcPr>
          <w:p w:rsidR="00834A3B" w:rsidRPr="009241F1" w:rsidRDefault="00E9206E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A3B" w:rsidTr="00A45004">
        <w:tc>
          <w:tcPr>
            <w:tcW w:w="852" w:type="dxa"/>
          </w:tcPr>
          <w:p w:rsidR="00834A3B" w:rsidRPr="009241F1" w:rsidRDefault="00AD2AFC" w:rsidP="00C85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834A3B" w:rsidRPr="009241F1" w:rsidRDefault="000F6178" w:rsidP="009B75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2 – Глубокое и детальное понимание содержания</w:t>
            </w:r>
          </w:p>
        </w:tc>
        <w:tc>
          <w:tcPr>
            <w:tcW w:w="3827" w:type="dxa"/>
          </w:tcPr>
          <w:p w:rsidR="00834A3B" w:rsidRPr="009241F1" w:rsidRDefault="004747E9" w:rsidP="00F947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Определить основную цель (зачем написан текст)</w:t>
            </w:r>
          </w:p>
        </w:tc>
        <w:tc>
          <w:tcPr>
            <w:tcW w:w="851" w:type="dxa"/>
          </w:tcPr>
          <w:p w:rsidR="00834A3B" w:rsidRPr="009241F1" w:rsidRDefault="004747E9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F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674" w:type="dxa"/>
          </w:tcPr>
          <w:p w:rsidR="00834A3B" w:rsidRPr="009241F1" w:rsidRDefault="00401A7C" w:rsidP="00F947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17BA7" w:rsidRDefault="00F17BA7" w:rsidP="0014204C">
      <w:pPr>
        <w:pStyle w:val="a3"/>
        <w:jc w:val="both"/>
        <w:rPr>
          <w:rFonts w:ascii="Times New Roman" w:hAnsi="Times New Roman" w:cs="Times New Roman"/>
        </w:rPr>
      </w:pPr>
    </w:p>
    <w:p w:rsidR="0014204C" w:rsidRPr="00F17BA7" w:rsidRDefault="00F17BA7" w:rsidP="0014204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r w:rsidRPr="00F17BA7">
        <w:rPr>
          <w:rFonts w:ascii="Times New Roman" w:hAnsi="Times New Roman" w:cs="Times New Roman"/>
        </w:rPr>
        <w:t>ВО – задание с выбором ответа, КО – задание с кратким ответом, РО – задание с развернутым ответом.</w:t>
      </w:r>
    </w:p>
    <w:p w:rsidR="0014204C" w:rsidRDefault="0014204C" w:rsidP="00142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D7D" w:rsidRPr="006D34EB" w:rsidRDefault="007B0D7D" w:rsidP="006D3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7B" w:rsidRDefault="00AF441F" w:rsidP="004619C2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описания достижения учащихся в области сформированности метапредметных результатов по смысловому чтению и работе с информацией целесообразно установить следующие 4 уровня</w:t>
      </w:r>
      <w:r w:rsidR="002F6F28">
        <w:rPr>
          <w:rFonts w:ascii="Times New Roman" w:hAnsi="Times New Roman" w:cs="Times New Roman"/>
          <w:sz w:val="28"/>
          <w:szCs w:val="28"/>
        </w:rPr>
        <w:t>:</w:t>
      </w:r>
    </w:p>
    <w:p w:rsidR="002F6F28" w:rsidRDefault="00597CF8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F28">
        <w:rPr>
          <w:rFonts w:ascii="Times New Roman" w:hAnsi="Times New Roman" w:cs="Times New Roman"/>
          <w:sz w:val="28"/>
          <w:szCs w:val="28"/>
        </w:rPr>
        <w:t xml:space="preserve">недостаточный (для обучения в основной школе) – менее </w:t>
      </w:r>
      <w:r w:rsidR="00425B5C">
        <w:rPr>
          <w:rFonts w:ascii="Times New Roman" w:hAnsi="Times New Roman" w:cs="Times New Roman"/>
          <w:sz w:val="28"/>
          <w:szCs w:val="28"/>
        </w:rPr>
        <w:t>3</w:t>
      </w:r>
      <w:r w:rsidR="002F6F28">
        <w:rPr>
          <w:rFonts w:ascii="Times New Roman" w:hAnsi="Times New Roman" w:cs="Times New Roman"/>
          <w:sz w:val="28"/>
          <w:szCs w:val="28"/>
        </w:rPr>
        <w:t xml:space="preserve"> первичных баллов</w:t>
      </w:r>
      <w:r w:rsidR="00425B5C">
        <w:rPr>
          <w:rFonts w:ascii="Times New Roman" w:hAnsi="Times New Roman" w:cs="Times New Roman"/>
          <w:sz w:val="28"/>
          <w:szCs w:val="28"/>
        </w:rPr>
        <w:t>;</w:t>
      </w:r>
    </w:p>
    <w:p w:rsidR="002F6F28" w:rsidRDefault="00597CF8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F28">
        <w:rPr>
          <w:rFonts w:ascii="Times New Roman" w:hAnsi="Times New Roman" w:cs="Times New Roman"/>
          <w:sz w:val="28"/>
          <w:szCs w:val="28"/>
        </w:rPr>
        <w:t>пониженный –</w:t>
      </w:r>
      <w:r w:rsidR="00130300">
        <w:rPr>
          <w:rFonts w:ascii="Times New Roman" w:hAnsi="Times New Roman" w:cs="Times New Roman"/>
          <w:sz w:val="28"/>
          <w:szCs w:val="28"/>
        </w:rPr>
        <w:t xml:space="preserve"> </w:t>
      </w:r>
      <w:r w:rsidR="00425B5C">
        <w:rPr>
          <w:rFonts w:ascii="Times New Roman" w:hAnsi="Times New Roman" w:cs="Times New Roman"/>
          <w:sz w:val="28"/>
          <w:szCs w:val="28"/>
        </w:rPr>
        <w:t>3</w:t>
      </w:r>
      <w:r w:rsidR="002F6F28">
        <w:rPr>
          <w:rFonts w:ascii="Times New Roman" w:hAnsi="Times New Roman" w:cs="Times New Roman"/>
          <w:sz w:val="28"/>
          <w:szCs w:val="28"/>
        </w:rPr>
        <w:t xml:space="preserve"> </w:t>
      </w:r>
      <w:r w:rsidR="00130300">
        <w:rPr>
          <w:rFonts w:ascii="Times New Roman" w:hAnsi="Times New Roman" w:cs="Times New Roman"/>
          <w:sz w:val="28"/>
          <w:szCs w:val="28"/>
        </w:rPr>
        <w:t>-</w:t>
      </w:r>
      <w:r w:rsidR="002F6F28">
        <w:rPr>
          <w:rFonts w:ascii="Times New Roman" w:hAnsi="Times New Roman" w:cs="Times New Roman"/>
          <w:sz w:val="28"/>
          <w:szCs w:val="28"/>
        </w:rPr>
        <w:t xml:space="preserve"> </w:t>
      </w:r>
      <w:r w:rsidR="00425B5C">
        <w:rPr>
          <w:rFonts w:ascii="Times New Roman" w:hAnsi="Times New Roman" w:cs="Times New Roman"/>
          <w:sz w:val="28"/>
          <w:szCs w:val="28"/>
        </w:rPr>
        <w:t>6</w:t>
      </w:r>
      <w:r w:rsidR="002F6F28">
        <w:rPr>
          <w:rFonts w:ascii="Times New Roman" w:hAnsi="Times New Roman" w:cs="Times New Roman"/>
          <w:sz w:val="28"/>
          <w:szCs w:val="28"/>
        </w:rPr>
        <w:t xml:space="preserve"> первичных баллов</w:t>
      </w:r>
      <w:r w:rsidR="00425B5C">
        <w:rPr>
          <w:rFonts w:ascii="Times New Roman" w:hAnsi="Times New Roman" w:cs="Times New Roman"/>
          <w:sz w:val="28"/>
          <w:szCs w:val="28"/>
        </w:rPr>
        <w:t>;</w:t>
      </w:r>
    </w:p>
    <w:p w:rsidR="002F6F28" w:rsidRDefault="00597CF8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300">
        <w:rPr>
          <w:rFonts w:ascii="Times New Roman" w:hAnsi="Times New Roman" w:cs="Times New Roman"/>
          <w:sz w:val="28"/>
          <w:szCs w:val="28"/>
        </w:rPr>
        <w:t xml:space="preserve">базовый – </w:t>
      </w:r>
      <w:r w:rsidR="002F6F28">
        <w:rPr>
          <w:rFonts w:ascii="Times New Roman" w:hAnsi="Times New Roman" w:cs="Times New Roman"/>
          <w:sz w:val="28"/>
          <w:szCs w:val="28"/>
        </w:rPr>
        <w:t xml:space="preserve"> 7 </w:t>
      </w:r>
      <w:r w:rsidR="00130300">
        <w:rPr>
          <w:rFonts w:ascii="Times New Roman" w:hAnsi="Times New Roman" w:cs="Times New Roman"/>
          <w:sz w:val="28"/>
          <w:szCs w:val="28"/>
        </w:rPr>
        <w:t xml:space="preserve">- </w:t>
      </w:r>
      <w:r w:rsidR="002F6F28">
        <w:rPr>
          <w:rFonts w:ascii="Times New Roman" w:hAnsi="Times New Roman" w:cs="Times New Roman"/>
          <w:sz w:val="28"/>
          <w:szCs w:val="28"/>
        </w:rPr>
        <w:t>1</w:t>
      </w:r>
      <w:r w:rsidR="00425B5C">
        <w:rPr>
          <w:rFonts w:ascii="Times New Roman" w:hAnsi="Times New Roman" w:cs="Times New Roman"/>
          <w:sz w:val="28"/>
          <w:szCs w:val="28"/>
        </w:rPr>
        <w:t>0 первичных баллов</w:t>
      </w:r>
      <w:r w:rsidR="002F6F28">
        <w:rPr>
          <w:rFonts w:ascii="Times New Roman" w:hAnsi="Times New Roman" w:cs="Times New Roman"/>
          <w:sz w:val="28"/>
          <w:szCs w:val="28"/>
        </w:rPr>
        <w:t>;</w:t>
      </w:r>
    </w:p>
    <w:p w:rsidR="002F6F28" w:rsidRDefault="00597CF8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F28">
        <w:rPr>
          <w:rFonts w:ascii="Times New Roman" w:hAnsi="Times New Roman" w:cs="Times New Roman"/>
          <w:sz w:val="28"/>
          <w:szCs w:val="28"/>
        </w:rPr>
        <w:t>повышенный –</w:t>
      </w:r>
      <w:r w:rsidR="00130300">
        <w:rPr>
          <w:rFonts w:ascii="Times New Roman" w:hAnsi="Times New Roman" w:cs="Times New Roman"/>
          <w:sz w:val="28"/>
          <w:szCs w:val="28"/>
        </w:rPr>
        <w:t xml:space="preserve"> </w:t>
      </w:r>
      <w:r w:rsidR="002F6F28">
        <w:rPr>
          <w:rFonts w:ascii="Times New Roman" w:hAnsi="Times New Roman" w:cs="Times New Roman"/>
          <w:sz w:val="28"/>
          <w:szCs w:val="28"/>
        </w:rPr>
        <w:t>1</w:t>
      </w:r>
      <w:r w:rsidR="00451EC0">
        <w:rPr>
          <w:rFonts w:ascii="Times New Roman" w:hAnsi="Times New Roman" w:cs="Times New Roman"/>
          <w:sz w:val="28"/>
          <w:szCs w:val="28"/>
        </w:rPr>
        <w:t>1</w:t>
      </w:r>
      <w:r w:rsidR="002F6F28">
        <w:rPr>
          <w:rFonts w:ascii="Times New Roman" w:hAnsi="Times New Roman" w:cs="Times New Roman"/>
          <w:sz w:val="28"/>
          <w:szCs w:val="28"/>
        </w:rPr>
        <w:t xml:space="preserve"> </w:t>
      </w:r>
      <w:r w:rsidR="00130300">
        <w:rPr>
          <w:rFonts w:ascii="Times New Roman" w:hAnsi="Times New Roman" w:cs="Times New Roman"/>
          <w:sz w:val="28"/>
          <w:szCs w:val="28"/>
        </w:rPr>
        <w:t>-</w:t>
      </w:r>
      <w:r w:rsidR="002F6F28">
        <w:rPr>
          <w:rFonts w:ascii="Times New Roman" w:hAnsi="Times New Roman" w:cs="Times New Roman"/>
          <w:sz w:val="28"/>
          <w:szCs w:val="28"/>
        </w:rPr>
        <w:t xml:space="preserve"> 1</w:t>
      </w:r>
      <w:r w:rsidR="00130300">
        <w:rPr>
          <w:rFonts w:ascii="Times New Roman" w:hAnsi="Times New Roman" w:cs="Times New Roman"/>
          <w:sz w:val="28"/>
          <w:szCs w:val="28"/>
        </w:rPr>
        <w:t>4</w:t>
      </w:r>
      <w:r w:rsidR="00425B5C">
        <w:rPr>
          <w:rFonts w:ascii="Times New Roman" w:hAnsi="Times New Roman" w:cs="Times New Roman"/>
          <w:sz w:val="28"/>
          <w:szCs w:val="28"/>
        </w:rPr>
        <w:t xml:space="preserve"> первичных баллов</w:t>
      </w:r>
      <w:r w:rsidR="002F6F28">
        <w:rPr>
          <w:rFonts w:ascii="Times New Roman" w:hAnsi="Times New Roman" w:cs="Times New Roman"/>
          <w:sz w:val="28"/>
          <w:szCs w:val="28"/>
        </w:rPr>
        <w:t>.</w:t>
      </w:r>
    </w:p>
    <w:p w:rsidR="00605F7F" w:rsidRDefault="00605F7F" w:rsidP="0046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E14" w:rsidRDefault="00845D76" w:rsidP="004619C2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421986">
        <w:rPr>
          <w:rFonts w:ascii="Times New Roman" w:hAnsi="Times New Roman" w:cs="Times New Roman"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F7F"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="00B93ADA"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r w:rsidR="00605F7F">
        <w:rPr>
          <w:rFonts w:ascii="Times New Roman" w:hAnsi="Times New Roman" w:cs="Times New Roman"/>
          <w:sz w:val="28"/>
          <w:szCs w:val="28"/>
        </w:rPr>
        <w:t xml:space="preserve"> работа позволит отследить сформированность </w:t>
      </w:r>
      <w:r w:rsidR="0037415C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="00605F7F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37415C">
        <w:rPr>
          <w:rFonts w:ascii="Times New Roman" w:hAnsi="Times New Roman" w:cs="Times New Roman"/>
          <w:sz w:val="28"/>
          <w:szCs w:val="28"/>
        </w:rPr>
        <w:t xml:space="preserve">ей </w:t>
      </w:r>
      <w:r w:rsidR="00605F7F">
        <w:rPr>
          <w:rFonts w:ascii="Times New Roman" w:hAnsi="Times New Roman" w:cs="Times New Roman"/>
          <w:sz w:val="28"/>
          <w:szCs w:val="28"/>
        </w:rPr>
        <w:t>учащихся</w:t>
      </w:r>
      <w:r w:rsidR="0037415C">
        <w:rPr>
          <w:rFonts w:ascii="Times New Roman" w:hAnsi="Times New Roman" w:cs="Times New Roman"/>
          <w:sz w:val="28"/>
          <w:szCs w:val="28"/>
        </w:rPr>
        <w:t>:</w:t>
      </w:r>
    </w:p>
    <w:p w:rsidR="0037415C" w:rsidRDefault="00F7733A" w:rsidP="004619C2">
      <w:pPr>
        <w:pStyle w:val="a3"/>
        <w:numPr>
          <w:ilvl w:val="0"/>
          <w:numId w:val="6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15C">
        <w:rPr>
          <w:rFonts w:ascii="Times New Roman" w:hAnsi="Times New Roman" w:cs="Times New Roman"/>
          <w:sz w:val="28"/>
          <w:szCs w:val="28"/>
        </w:rPr>
        <w:t xml:space="preserve">о </w:t>
      </w:r>
      <w:r w:rsidR="00421986">
        <w:rPr>
          <w:rFonts w:ascii="Times New Roman" w:hAnsi="Times New Roman" w:cs="Times New Roman"/>
          <w:sz w:val="28"/>
          <w:szCs w:val="28"/>
        </w:rPr>
        <w:t>литературе</w:t>
      </w:r>
    </w:p>
    <w:p w:rsidR="0037415C" w:rsidRDefault="0037415C" w:rsidP="004619C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тему и основную мысль произведения;</w:t>
      </w:r>
    </w:p>
    <w:p w:rsidR="0037415C" w:rsidRDefault="0037415C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свое понимание исторической проблематики;</w:t>
      </w:r>
    </w:p>
    <w:p w:rsidR="0037415C" w:rsidRDefault="0037415C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личное отношение и аргументировать свою точку зрения</w:t>
      </w:r>
      <w:r w:rsidR="00421986">
        <w:rPr>
          <w:rFonts w:ascii="Times New Roman" w:hAnsi="Times New Roman" w:cs="Times New Roman"/>
          <w:sz w:val="28"/>
          <w:szCs w:val="28"/>
        </w:rPr>
        <w:t>;</w:t>
      </w:r>
    </w:p>
    <w:p w:rsidR="00845D76" w:rsidRPr="008F1E14" w:rsidRDefault="00F7733A" w:rsidP="004619C2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1986">
        <w:rPr>
          <w:rFonts w:ascii="Times New Roman" w:hAnsi="Times New Roman" w:cs="Times New Roman"/>
          <w:sz w:val="28"/>
          <w:szCs w:val="28"/>
        </w:rPr>
        <w:t>о математике</w:t>
      </w:r>
    </w:p>
    <w:p w:rsidR="00605F7F" w:rsidRDefault="00605F7F" w:rsidP="004619C2">
      <w:pPr>
        <w:pStyle w:val="a3"/>
        <w:ind w:left="1080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860">
        <w:rPr>
          <w:rFonts w:ascii="Times New Roman" w:hAnsi="Times New Roman" w:cs="Times New Roman"/>
          <w:sz w:val="28"/>
          <w:szCs w:val="28"/>
        </w:rPr>
        <w:t>оперирова</w:t>
      </w:r>
      <w:r w:rsidR="008F1E14">
        <w:rPr>
          <w:rFonts w:ascii="Times New Roman" w:hAnsi="Times New Roman" w:cs="Times New Roman"/>
          <w:sz w:val="28"/>
          <w:szCs w:val="28"/>
        </w:rPr>
        <w:t>ть</w:t>
      </w:r>
      <w:r w:rsidR="00B82860">
        <w:rPr>
          <w:rFonts w:ascii="Times New Roman" w:hAnsi="Times New Roman" w:cs="Times New Roman"/>
          <w:sz w:val="28"/>
          <w:szCs w:val="28"/>
        </w:rPr>
        <w:t xml:space="preserve"> числовыми объектами, в том числе с десятичными дробями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860" w:rsidRDefault="00B82860" w:rsidP="004619C2">
      <w:pPr>
        <w:pStyle w:val="a3"/>
        <w:ind w:left="1080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</w:t>
      </w:r>
      <w:r w:rsidR="008F1E14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арифметически</w:t>
      </w:r>
      <w:r w:rsidR="008F1E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F1E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860" w:rsidRDefault="008F1E14" w:rsidP="004619C2">
      <w:pPr>
        <w:pStyle w:val="a3"/>
        <w:ind w:left="1080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</w:t>
      </w:r>
      <w:r w:rsidR="00B82860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2860">
        <w:rPr>
          <w:rFonts w:ascii="Times New Roman" w:hAnsi="Times New Roman" w:cs="Times New Roman"/>
          <w:sz w:val="28"/>
          <w:szCs w:val="28"/>
        </w:rPr>
        <w:t xml:space="preserve"> чисел</w:t>
      </w:r>
      <w:r w:rsidR="00B71566">
        <w:rPr>
          <w:rFonts w:ascii="Times New Roman" w:hAnsi="Times New Roman" w:cs="Times New Roman"/>
          <w:sz w:val="28"/>
          <w:szCs w:val="28"/>
        </w:rPr>
        <w:t>, отрезков</w:t>
      </w:r>
      <w:r w:rsidR="00B82860">
        <w:rPr>
          <w:rFonts w:ascii="Times New Roman" w:hAnsi="Times New Roman" w:cs="Times New Roman"/>
          <w:sz w:val="28"/>
          <w:szCs w:val="28"/>
        </w:rPr>
        <w:t>;</w:t>
      </w:r>
    </w:p>
    <w:p w:rsidR="00B82860" w:rsidRDefault="00B82860" w:rsidP="004619C2">
      <w:pPr>
        <w:pStyle w:val="a3"/>
        <w:ind w:left="1080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E14">
        <w:rPr>
          <w:rFonts w:ascii="Times New Roman" w:hAnsi="Times New Roman" w:cs="Times New Roman"/>
          <w:sz w:val="28"/>
          <w:szCs w:val="28"/>
        </w:rPr>
        <w:t>уметь проводить</w:t>
      </w:r>
      <w:r w:rsidR="00B71566">
        <w:rPr>
          <w:rFonts w:ascii="Times New Roman" w:hAnsi="Times New Roman" w:cs="Times New Roman"/>
          <w:sz w:val="28"/>
          <w:szCs w:val="28"/>
        </w:rPr>
        <w:t xml:space="preserve"> математические рассуждения при решении задач;</w:t>
      </w:r>
    </w:p>
    <w:p w:rsidR="00B71566" w:rsidRDefault="00B71566" w:rsidP="004619C2">
      <w:pPr>
        <w:pStyle w:val="a3"/>
        <w:ind w:left="1080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</w:t>
      </w:r>
      <w:r w:rsidR="008F1E14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отношения в процентах;</w:t>
      </w:r>
    </w:p>
    <w:p w:rsidR="00B71566" w:rsidRDefault="00B71566" w:rsidP="004619C2">
      <w:pPr>
        <w:pStyle w:val="a3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</w:t>
      </w:r>
      <w:r w:rsidR="008F1E14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приближ</w:t>
      </w:r>
      <w:r w:rsidR="008F1E14">
        <w:rPr>
          <w:rFonts w:ascii="Times New Roman" w:hAnsi="Times New Roman" w:cs="Times New Roman"/>
          <w:sz w:val="28"/>
          <w:szCs w:val="28"/>
        </w:rPr>
        <w:t>енные значения</w:t>
      </w:r>
      <w:r>
        <w:rPr>
          <w:rFonts w:ascii="Times New Roman" w:hAnsi="Times New Roman" w:cs="Times New Roman"/>
          <w:sz w:val="28"/>
          <w:szCs w:val="28"/>
        </w:rPr>
        <w:t xml:space="preserve"> десятичных чисел с требуемым числом разрядов до или после запятой;</w:t>
      </w:r>
    </w:p>
    <w:p w:rsidR="00B71566" w:rsidRDefault="00B71566" w:rsidP="004619C2">
      <w:pPr>
        <w:pStyle w:val="a3"/>
        <w:ind w:left="1080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</w:t>
      </w:r>
      <w:r w:rsidR="008F1E14">
        <w:rPr>
          <w:rFonts w:ascii="Times New Roman" w:hAnsi="Times New Roman" w:cs="Times New Roman"/>
          <w:sz w:val="28"/>
          <w:szCs w:val="28"/>
        </w:rPr>
        <w:t>ать с таблицами, со схемами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566" w:rsidRDefault="00B71566" w:rsidP="004619C2">
      <w:pPr>
        <w:pStyle w:val="a3"/>
        <w:ind w:left="1080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соизмер</w:t>
      </w:r>
      <w:r w:rsidR="008F1E14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F1E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8F1E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421986">
        <w:rPr>
          <w:rFonts w:ascii="Times New Roman" w:hAnsi="Times New Roman" w:cs="Times New Roman"/>
          <w:sz w:val="28"/>
          <w:szCs w:val="28"/>
        </w:rPr>
        <w:t>на бумаге;</w:t>
      </w:r>
    </w:p>
    <w:p w:rsidR="00D079C2" w:rsidRDefault="00F7733A" w:rsidP="004619C2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1986">
        <w:rPr>
          <w:rFonts w:ascii="Times New Roman" w:hAnsi="Times New Roman" w:cs="Times New Roman"/>
          <w:sz w:val="28"/>
          <w:szCs w:val="28"/>
        </w:rPr>
        <w:t>о истории</w:t>
      </w:r>
    </w:p>
    <w:p w:rsidR="00FF50D0" w:rsidRDefault="00FF50D0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место исторических событий во времени;</w:t>
      </w:r>
    </w:p>
    <w:p w:rsidR="00FF50D0" w:rsidRDefault="00FF50D0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поиск информации в историческом тексте;</w:t>
      </w:r>
    </w:p>
    <w:p w:rsidR="00FF50D0" w:rsidRDefault="00FF50D0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причин</w:t>
      </w:r>
      <w:r w:rsidR="00DF02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ключевых событий;</w:t>
      </w:r>
    </w:p>
    <w:p w:rsidR="00FF50D0" w:rsidRDefault="00FF50D0" w:rsidP="004619C2">
      <w:pPr>
        <w:pStyle w:val="a3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событиям</w:t>
      </w:r>
      <w:r w:rsidR="0037415C">
        <w:rPr>
          <w:rFonts w:ascii="Times New Roman" w:hAnsi="Times New Roman" w:cs="Times New Roman"/>
          <w:sz w:val="28"/>
          <w:szCs w:val="28"/>
        </w:rPr>
        <w:t>.</w:t>
      </w:r>
    </w:p>
    <w:p w:rsidR="00FF50D0" w:rsidRPr="008F1E14" w:rsidRDefault="00FF50D0" w:rsidP="0046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0D0" w:rsidRDefault="00FF50D0" w:rsidP="004619C2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605F7F" w:rsidRPr="00B82860" w:rsidRDefault="00605F7F" w:rsidP="00461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28" w:rsidRDefault="002F6F28" w:rsidP="00AF4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F28" w:rsidRPr="00C80C53" w:rsidRDefault="002F6F28" w:rsidP="002F6F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6F28" w:rsidRPr="00C8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EA"/>
    <w:multiLevelType w:val="hybridMultilevel"/>
    <w:tmpl w:val="AF387D4C"/>
    <w:lvl w:ilvl="0" w:tplc="C214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621A"/>
    <w:multiLevelType w:val="hybridMultilevel"/>
    <w:tmpl w:val="A6C214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A5392"/>
    <w:multiLevelType w:val="hybridMultilevel"/>
    <w:tmpl w:val="D63E89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6A39"/>
    <w:multiLevelType w:val="hybridMultilevel"/>
    <w:tmpl w:val="898E86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A253B9"/>
    <w:multiLevelType w:val="hybridMultilevel"/>
    <w:tmpl w:val="BD34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24800"/>
    <w:multiLevelType w:val="hybridMultilevel"/>
    <w:tmpl w:val="D43E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73"/>
    <w:rsid w:val="00087E2C"/>
    <w:rsid w:val="00093E2B"/>
    <w:rsid w:val="00096F16"/>
    <w:rsid w:val="000A445E"/>
    <w:rsid w:val="000B1D52"/>
    <w:rsid w:val="000E19D6"/>
    <w:rsid w:val="000F3D7B"/>
    <w:rsid w:val="000F6178"/>
    <w:rsid w:val="00130300"/>
    <w:rsid w:val="001404DC"/>
    <w:rsid w:val="0014204C"/>
    <w:rsid w:val="001830C3"/>
    <w:rsid w:val="00214111"/>
    <w:rsid w:val="0021465C"/>
    <w:rsid w:val="002265B4"/>
    <w:rsid w:val="002403B4"/>
    <w:rsid w:val="002B6D01"/>
    <w:rsid w:val="002C245F"/>
    <w:rsid w:val="002D3539"/>
    <w:rsid w:val="002E7775"/>
    <w:rsid w:val="002F6F28"/>
    <w:rsid w:val="0037415C"/>
    <w:rsid w:val="00376C73"/>
    <w:rsid w:val="00385D8C"/>
    <w:rsid w:val="003B02D0"/>
    <w:rsid w:val="003E2686"/>
    <w:rsid w:val="003E5EC8"/>
    <w:rsid w:val="00401A7C"/>
    <w:rsid w:val="00411F30"/>
    <w:rsid w:val="00421986"/>
    <w:rsid w:val="00425B5C"/>
    <w:rsid w:val="00431BAB"/>
    <w:rsid w:val="00451EC0"/>
    <w:rsid w:val="00452A1A"/>
    <w:rsid w:val="004619C2"/>
    <w:rsid w:val="004747E9"/>
    <w:rsid w:val="004B69C4"/>
    <w:rsid w:val="004D2228"/>
    <w:rsid w:val="004D767D"/>
    <w:rsid w:val="004E1A2D"/>
    <w:rsid w:val="00520EC4"/>
    <w:rsid w:val="00522DB9"/>
    <w:rsid w:val="00597CF8"/>
    <w:rsid w:val="005D5515"/>
    <w:rsid w:val="00605F7F"/>
    <w:rsid w:val="00632969"/>
    <w:rsid w:val="00633DC6"/>
    <w:rsid w:val="00664DA3"/>
    <w:rsid w:val="006A364B"/>
    <w:rsid w:val="006D084F"/>
    <w:rsid w:val="006D34EB"/>
    <w:rsid w:val="00727390"/>
    <w:rsid w:val="00752865"/>
    <w:rsid w:val="007B0D7D"/>
    <w:rsid w:val="007B4D2F"/>
    <w:rsid w:val="007F2695"/>
    <w:rsid w:val="00834A3B"/>
    <w:rsid w:val="00845D76"/>
    <w:rsid w:val="00863AC0"/>
    <w:rsid w:val="00872782"/>
    <w:rsid w:val="008F1E14"/>
    <w:rsid w:val="009241F1"/>
    <w:rsid w:val="00924B2B"/>
    <w:rsid w:val="0094584D"/>
    <w:rsid w:val="00982941"/>
    <w:rsid w:val="00987218"/>
    <w:rsid w:val="00992321"/>
    <w:rsid w:val="009B3DA1"/>
    <w:rsid w:val="009B757B"/>
    <w:rsid w:val="00A45004"/>
    <w:rsid w:val="00A62AFA"/>
    <w:rsid w:val="00A87503"/>
    <w:rsid w:val="00AB5EE2"/>
    <w:rsid w:val="00AC6667"/>
    <w:rsid w:val="00AD2AFC"/>
    <w:rsid w:val="00AF441F"/>
    <w:rsid w:val="00B23B36"/>
    <w:rsid w:val="00B701B1"/>
    <w:rsid w:val="00B71566"/>
    <w:rsid w:val="00B82860"/>
    <w:rsid w:val="00B93ADA"/>
    <w:rsid w:val="00BA0E1F"/>
    <w:rsid w:val="00C01DF0"/>
    <w:rsid w:val="00C3419E"/>
    <w:rsid w:val="00C47D6C"/>
    <w:rsid w:val="00C80C53"/>
    <w:rsid w:val="00C85E3E"/>
    <w:rsid w:val="00CA55B2"/>
    <w:rsid w:val="00CB2F6C"/>
    <w:rsid w:val="00CE02BB"/>
    <w:rsid w:val="00D079C2"/>
    <w:rsid w:val="00DA52FE"/>
    <w:rsid w:val="00DF0228"/>
    <w:rsid w:val="00E56C35"/>
    <w:rsid w:val="00E6635C"/>
    <w:rsid w:val="00E9206E"/>
    <w:rsid w:val="00EE75CA"/>
    <w:rsid w:val="00F17BA7"/>
    <w:rsid w:val="00F7733A"/>
    <w:rsid w:val="00F8283D"/>
    <w:rsid w:val="00F948AA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73"/>
    <w:pPr>
      <w:ind w:left="720"/>
      <w:contextualSpacing/>
    </w:pPr>
  </w:style>
  <w:style w:type="table" w:styleId="a4">
    <w:name w:val="Table Grid"/>
    <w:basedOn w:val="a1"/>
    <w:uiPriority w:val="59"/>
    <w:rsid w:val="0014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3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73"/>
    <w:pPr>
      <w:ind w:left="720"/>
      <w:contextualSpacing/>
    </w:pPr>
  </w:style>
  <w:style w:type="table" w:styleId="a4">
    <w:name w:val="Table Grid"/>
    <w:basedOn w:val="a1"/>
    <w:uiPriority w:val="59"/>
    <w:rsid w:val="0014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ФГОС-1</dc:creator>
  <cp:lastModifiedBy>ФГОС-1</cp:lastModifiedBy>
  <cp:revision>77</cp:revision>
  <dcterms:created xsi:type="dcterms:W3CDTF">2015-04-08T05:50:00Z</dcterms:created>
  <dcterms:modified xsi:type="dcterms:W3CDTF">2015-04-10T13:28:00Z</dcterms:modified>
</cp:coreProperties>
</file>