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C68" w:rsidRDefault="007A0FD4" w:rsidP="007A0FD4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301C">
        <w:rPr>
          <w:rFonts w:ascii="Times New Roman" w:hAnsi="Times New Roman" w:cs="Times New Roman"/>
          <w:b/>
          <w:bCs/>
          <w:sz w:val="24"/>
          <w:szCs w:val="24"/>
        </w:rPr>
        <w:t>ПАТРИОТИЧЕСКОЕ ВОСПИТАНИЕ</w:t>
      </w:r>
    </w:p>
    <w:p w:rsidR="008F301C" w:rsidRPr="008F301C" w:rsidRDefault="008F301C" w:rsidP="007A0FD4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0FD4" w:rsidRDefault="008F301C" w:rsidP="008F301C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Колеченко А.К. Психология и технология воспитания.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Монография.-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СПб.: Каро, 2006-С.211-216 </w:t>
      </w:r>
    </w:p>
    <w:p w:rsidR="008F301C" w:rsidRPr="008F301C" w:rsidRDefault="008F301C" w:rsidP="008F301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b/>
          <w:sz w:val="24"/>
          <w:szCs w:val="24"/>
        </w:rPr>
        <w:t>Патриотическое воспитание</w:t>
      </w:r>
      <w:r w:rsidRPr="008F301C">
        <w:rPr>
          <w:rFonts w:ascii="Times New Roman" w:hAnsi="Times New Roman" w:cs="Times New Roman"/>
          <w:sz w:val="24"/>
          <w:szCs w:val="24"/>
        </w:rPr>
        <w:t xml:space="preserve"> — это формирование отноше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ния к Родине. Важность патриотического воспитания подчер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кивается как президентом, так и представителями различных государственных и научных структур. Приведенные исследо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вания показывают диссонанс в психике детей по проблемам патриотизма. Подавляющее большинство учащихся созна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тельно относится к Родине положительно. В то же время неко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торые из них хотели бы родиться в других странах.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Под патриотическим воспитанием чаще всего понимают любовь к своей Родине. Однако это узкое, однобокое понима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ние патриотизма. Любовь как эмоция или чувство должна бази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роваться на каком-то фундаменте, тогда она станет устойчивым побудительным состоянием. Таким фундаментом являются убеждения. Убеждения, сформулированные в четких, кратких, понятных для ребенка суждениях, будут формировать чувство патриотизма. Как известно, за словами следуют эмоции, за эмоциями следуют мотивы.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Развитие патриотизма может идти следующим образом.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b/>
          <w:bCs/>
          <w:sz w:val="24"/>
          <w:szCs w:val="24"/>
        </w:rPr>
        <w:t xml:space="preserve">1.  Слова и образы </w:t>
      </w:r>
      <w:r w:rsidRPr="008F301C">
        <w:rPr>
          <w:rFonts w:ascii="Times New Roman" w:hAnsi="Times New Roman" w:cs="Times New Roman"/>
          <w:sz w:val="24"/>
          <w:szCs w:val="24"/>
        </w:rPr>
        <w:t>(зрительные в виде картинок и т. п., обонятельные и т. п.), характеризующие нашу Родину. Слова и образы должны быть эмоционально положительно окрашены как по содержанию, так и по форме (интонации, ударения и т. п.).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 xml:space="preserve">2. Слова и образы (каждое в отдельности и в совокупности друг с другом) вызывают положительные </w:t>
      </w:r>
      <w:r w:rsidRPr="008F301C">
        <w:rPr>
          <w:rFonts w:ascii="Times New Roman" w:hAnsi="Times New Roman" w:cs="Times New Roman"/>
          <w:b/>
          <w:bCs/>
          <w:sz w:val="24"/>
          <w:szCs w:val="24"/>
        </w:rPr>
        <w:t xml:space="preserve">эмоции: </w:t>
      </w:r>
      <w:r w:rsidRPr="008F301C">
        <w:rPr>
          <w:rFonts w:ascii="Times New Roman" w:hAnsi="Times New Roman" w:cs="Times New Roman"/>
          <w:sz w:val="24"/>
          <w:szCs w:val="24"/>
        </w:rPr>
        <w:t>любовь, уважение, гордость за Родину и т. п. Однако какие-то слова могут вызывать боль (как физическую, так и психическую) за свою Родину, возмущение, злость и т. п., которые должны быть направлены на желание помочь своей Родине.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 xml:space="preserve">3. Слова, образы, эмоции формируют </w:t>
      </w:r>
      <w:r w:rsidRPr="008F301C">
        <w:rPr>
          <w:rFonts w:ascii="Times New Roman" w:hAnsi="Times New Roman" w:cs="Times New Roman"/>
          <w:b/>
          <w:bCs/>
          <w:sz w:val="24"/>
          <w:szCs w:val="24"/>
        </w:rPr>
        <w:t xml:space="preserve">убеждения. </w:t>
      </w:r>
      <w:r w:rsidRPr="008F301C">
        <w:rPr>
          <w:rFonts w:ascii="Times New Roman" w:hAnsi="Times New Roman" w:cs="Times New Roman"/>
          <w:sz w:val="24"/>
          <w:szCs w:val="24"/>
        </w:rPr>
        <w:t>Это краткие, понятные, легко запоминающиеся суждения, напри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мер: «Наша Родина имеет прекрасную историю». «Я должен защищать свою Родину».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 xml:space="preserve">4.  Убеждения формируют </w:t>
      </w:r>
      <w:r w:rsidRPr="008F301C">
        <w:rPr>
          <w:rFonts w:ascii="Times New Roman" w:hAnsi="Times New Roman" w:cs="Times New Roman"/>
          <w:b/>
          <w:bCs/>
          <w:sz w:val="24"/>
          <w:szCs w:val="24"/>
        </w:rPr>
        <w:t xml:space="preserve">мотивы </w:t>
      </w:r>
      <w:r w:rsidRPr="008F301C">
        <w:rPr>
          <w:rFonts w:ascii="Times New Roman" w:hAnsi="Times New Roman" w:cs="Times New Roman"/>
          <w:sz w:val="24"/>
          <w:szCs w:val="24"/>
        </w:rPr>
        <w:t>(желание действовать). Желания действовать должны иметь четкие ориентиры дей</w:t>
      </w:r>
      <w:r w:rsidRPr="008F301C">
        <w:rPr>
          <w:rFonts w:ascii="Times New Roman" w:hAnsi="Times New Roman" w:cs="Times New Roman"/>
          <w:sz w:val="24"/>
          <w:szCs w:val="24"/>
        </w:rPr>
        <w:softHyphen/>
        <w:t xml:space="preserve">ствий, в противном случае патриотизм может превратиться в </w:t>
      </w:r>
      <w:proofErr w:type="spellStart"/>
      <w:r w:rsidRPr="008F301C">
        <w:rPr>
          <w:rFonts w:ascii="Times New Roman" w:hAnsi="Times New Roman" w:cs="Times New Roman"/>
          <w:sz w:val="24"/>
          <w:szCs w:val="24"/>
        </w:rPr>
        <w:t>лжепатриотизм</w:t>
      </w:r>
      <w:proofErr w:type="spellEnd"/>
      <w:r w:rsidRPr="008F301C">
        <w:rPr>
          <w:rFonts w:ascii="Times New Roman" w:hAnsi="Times New Roman" w:cs="Times New Roman"/>
          <w:sz w:val="24"/>
          <w:szCs w:val="24"/>
        </w:rPr>
        <w:t>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Понятие «Родина» имеет для каждого человека свой смысл. Слово «Родина» имеет корень «род». Некоторые авто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ры достаточно широко и глубоко трактуют понятие Родины. Род идет от утробы матери, это первое понимание Родины. Далее Родина — это семья, детский сад, школа, местность про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живания, вся страна, весь живущий народ, предки (по некото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рым теориям в пятом поколении мы все родственники).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Патриотизм может успешно формироваться на примере та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ких выдающихся личностей нашей истории, как Александр Невский, Дмитрий Пожарский и многие другие. Образцы пат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риотизма в наше время показали Константин Васильев, Евге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ний Родионов, которые отдали свою жизнь за Родину. Кон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стантин Васильев, надев парадную форму, пошел к боевикам, захватившим в Москве «Норд-Ост», и предложил свою жизнь за жизнь детей.  Евгению Родионову боевики предложили снять крест, и тогда он останется жи</w:t>
      </w:r>
      <w:r w:rsidR="00276F00">
        <w:rPr>
          <w:rFonts w:ascii="Times New Roman" w:hAnsi="Times New Roman" w:cs="Times New Roman"/>
          <w:sz w:val="24"/>
          <w:szCs w:val="24"/>
        </w:rPr>
        <w:t>ть. Однако он не сделал этого,</w:t>
      </w:r>
      <w:r w:rsidRPr="008F301C">
        <w:rPr>
          <w:rFonts w:ascii="Times New Roman" w:hAnsi="Times New Roman" w:cs="Times New Roman"/>
          <w:sz w:val="24"/>
          <w:szCs w:val="24"/>
        </w:rPr>
        <w:t xml:space="preserve"> </w:t>
      </w:r>
      <w:r w:rsidR="00276F00">
        <w:rPr>
          <w:rFonts w:ascii="Times New Roman" w:hAnsi="Times New Roman" w:cs="Times New Roman"/>
          <w:sz w:val="24"/>
          <w:szCs w:val="24"/>
        </w:rPr>
        <w:t>его убили</w:t>
      </w:r>
      <w:r w:rsidRPr="008F301C">
        <w:rPr>
          <w:rFonts w:ascii="Times New Roman" w:hAnsi="Times New Roman" w:cs="Times New Roman"/>
          <w:sz w:val="24"/>
          <w:szCs w:val="24"/>
        </w:rPr>
        <w:t>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Патриотизм должен быть рациональным. Человек должен искать пути принесения как можно большей пользы своей Ро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дине.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Можно выделить две сферы (две области) патриотизма: дей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ственную и психическую. Действенная сфера — это те действия, которые совершает (или должен совершать) человек. Действия человека можно непосредственно воспринимать и оценивать, их можно разделить на два вида: вербальные и невербальные (все остальные).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Вербальные действия — это те высказывания, которые ис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ходят от человека по отношению к своей Родине, своему Оте</w:t>
      </w:r>
      <w:r w:rsidRPr="008F301C">
        <w:rPr>
          <w:rFonts w:ascii="Times New Roman" w:hAnsi="Times New Roman" w:cs="Times New Roman"/>
          <w:sz w:val="24"/>
          <w:szCs w:val="24"/>
        </w:rPr>
        <w:softHyphen/>
        <w:t xml:space="preserve">честву, своему народу. Невербальные действия — </w:t>
      </w:r>
      <w:r w:rsidRPr="008F301C">
        <w:rPr>
          <w:rFonts w:ascii="Times New Roman" w:hAnsi="Times New Roman" w:cs="Times New Roman"/>
          <w:sz w:val="24"/>
          <w:szCs w:val="24"/>
        </w:rPr>
        <w:lastRenderedPageBreak/>
        <w:t>это то, как поступает человек по отношению к своей Родине, Отечеству, своему народу.</w:t>
      </w:r>
    </w:p>
    <w:p w:rsidR="00C432D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 xml:space="preserve">Необходимо отметить, что эти два вида действий имеют сложные взаимоотношения. Не всегда то, что говорит человек, соответствует его поведению. То, что говорит человек о своем патриотизме, может быть истинным и ложным. 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Сейчас карту патриотизма разыгрывают многие (если не все) политики, идущие на выборы. Однако часть из них думают по-другому, мысли их, внутренние слова и чувства расходятся с внешними словами. Некоторые из них испытывают ненависть к Родине, Отечеству, русскому народу. Очень часто это выражается в таких фразах: «В этой стране...» (вместо «в нашей стране...»); «Этот народ...» (вместо «наш народ...») и т. п. Очень часто лжепатриоты просто произносят «правильные» слова, которые нужно про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износить в данный момент, показывая свой патриотизм.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Есть группа людей, которые имеют патриотические убежде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ния и чувства (в первой группе их не было) и их высказывают. Их патриотизм не ложный. Они в данный момент действитель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но убеждены в своем патриотизме и думают, что так и будут по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ступать. Однако их слова не всегда соответствуют их поступкам. В трудной ситуации их поведение может быть непатриотичным.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Есть третья группа людей — истинных патриотов. Они го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ворят и поступают по отношению к своей Родине, так, чтобы принести ей максимальную пользу. Эти люди создают семьи и растят для Родины детей, они честно работают, едут в «горя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чие точки» и защищают свою Родину.</w:t>
      </w:r>
      <w:r w:rsidR="00276F00">
        <w:rPr>
          <w:rFonts w:ascii="Times New Roman" w:hAnsi="Times New Roman" w:cs="Times New Roman"/>
          <w:sz w:val="24"/>
          <w:szCs w:val="24"/>
        </w:rPr>
        <w:t xml:space="preserve"> Примеры патриотизма демонстрируют герои Великой Отечественной войны.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Таким образом, судить о патриотизме можно только по де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лам, по поведению. По делам познается человек.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b/>
          <w:sz w:val="24"/>
          <w:szCs w:val="24"/>
        </w:rPr>
        <w:t xml:space="preserve">Что же определяет поведение человека? </w:t>
      </w:r>
      <w:r w:rsidRPr="008F301C">
        <w:rPr>
          <w:rFonts w:ascii="Times New Roman" w:hAnsi="Times New Roman" w:cs="Times New Roman"/>
          <w:sz w:val="24"/>
          <w:szCs w:val="24"/>
        </w:rPr>
        <w:t>Какие психические образования являются носителями патриотизма? Как уже от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мечалось выше, это образы, слова, эмоции, мотивы. Все они связаны с когнитивной, чувственной и волевой сферами.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При формировании (воспитании, развитии) патриотизма возникает очень важный вопрос: какие убеждения необходи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мо формировать у наших детей?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Эти убеждения должны соответствовать принципам иерар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хичности, отсутствия шовинизма.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Иерархичность предполагает наличие самых общих и бо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лее частных убеждений. Выделение самых общих убеждений является задачей многих наук. Эти общие убеждения должны впитать в себя всю совокупность отношений к нашей Родине. Например, можно обсуждать как самое общее следующее убеждение: «Россия — третий Рим». Или следующее убежде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ние: «Русский народ является Богоносным народом». Данные убеждения могут развивать у русского чувство ответственнос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ти за будущее мира. Эта благородная миссия может объеди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нить, сплотить русский народ, стать национальной идеей.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Следующее самое общее убеждение может быть таким: «Россия имеет славную историю». Нам пытаются доказать, что история нашей страны мрачная, показываются в основном отрицательные стороны, затеняя положительные. Однако сре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ди наших детей очень много тех, которые своим русским наци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ональным чутьем ощущают все величие истории нашей стра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ны. Исследования показали, что многие дети заканчивают незаконченное предложение «Наша история...» следующими словами: «Наша история не то, что сейчас», «Наша история ве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ликая», «Наша история славная» и т. п.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Или убеждение о наших предках: «Наши предки наблюда</w:t>
      </w:r>
      <w:r w:rsidRPr="008F301C">
        <w:rPr>
          <w:rFonts w:ascii="Times New Roman" w:hAnsi="Times New Roman" w:cs="Times New Roman"/>
          <w:sz w:val="24"/>
          <w:szCs w:val="24"/>
        </w:rPr>
        <w:softHyphen/>
        <w:t xml:space="preserve">ют за мной и могут помочь мне в благородном деле». 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Эти факты помогают нам сформировать у себя и у подрас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тающего поколения почитание наших предков, молиться за упокой их душ, и они, будучи живыми в ином мире, будут мо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литься за нас, за нашу Родину. Это позволит примирить разные поколения, объединить рассеянный по миру русский народ.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К общим убеждениям, кроме отношения к нашей истории, нашим предкам, можно отнести убеждения о себе. В психоло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гии понятие «Я-концепции» понимается как система убежде</w:t>
      </w:r>
      <w:r w:rsidRPr="008F301C">
        <w:rPr>
          <w:rFonts w:ascii="Times New Roman" w:hAnsi="Times New Roman" w:cs="Times New Roman"/>
          <w:sz w:val="24"/>
          <w:szCs w:val="24"/>
        </w:rPr>
        <w:softHyphen/>
        <w:t xml:space="preserve">ний о себе. Какие у человека убеждения о себе, таковым он и становится в жизни. </w:t>
      </w:r>
      <w:r w:rsidRPr="008F301C">
        <w:rPr>
          <w:rFonts w:ascii="Times New Roman" w:hAnsi="Times New Roman" w:cs="Times New Roman"/>
          <w:sz w:val="24"/>
          <w:szCs w:val="24"/>
        </w:rPr>
        <w:lastRenderedPageBreak/>
        <w:t>Если человек думает, что он овладеет ка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кой-то деятельностью, то при достаточных усилиях, при под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ходящих методиках он ею и овладевает. Если же человек дума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ет о себе, что он не способен освоить какую-то область, то он и не будет прикладывать достаточно усилий для овладения этой деятельностью.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В настоящее время русским навязывается отрицательная «Я-концепция». Нам внушают, что русские плохо работают, много пьют, жестоки и в целом мало на что способны. При этом замалчивается вклад русских в науку, искусство, осво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бождение народов от ига завоевателей и т. п. Поэтому одно из убеждений, которое может быть объектом воспитания, следу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ющее: «Я рад, что я русский». И следующие за ним убеждения, которые раскрывают это общее убеждение: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«Я русский, значит я должен быть умным»,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8F301C">
        <w:rPr>
          <w:rFonts w:ascii="Times New Roman" w:hAnsi="Times New Roman" w:cs="Times New Roman"/>
          <w:bCs/>
          <w:sz w:val="24"/>
          <w:szCs w:val="24"/>
        </w:rPr>
        <w:t>Я</w:t>
      </w:r>
      <w:r w:rsidRPr="008F30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F301C">
        <w:rPr>
          <w:rFonts w:ascii="Times New Roman" w:hAnsi="Times New Roman" w:cs="Times New Roman"/>
          <w:sz w:val="24"/>
          <w:szCs w:val="24"/>
        </w:rPr>
        <w:t>русский, значит я должен быть с Богом»,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«Я русский, значит я призван вести все народы к Богу»,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«Я русский, значит я преодолею любые препятствия», и т. п.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К более частным убеждениям можно отнести множество других суждений.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Принцип отсутствия шовинизма предполагает уважение до</w:t>
      </w:r>
      <w:r w:rsidRPr="008F301C">
        <w:rPr>
          <w:rFonts w:ascii="Times New Roman" w:hAnsi="Times New Roman" w:cs="Times New Roman"/>
          <w:sz w:val="24"/>
          <w:szCs w:val="24"/>
        </w:rPr>
        <w:softHyphen/>
        <w:t xml:space="preserve">стоинства других народов, их истории и величия. Русский народ всегда был </w:t>
      </w:r>
      <w:proofErr w:type="spellStart"/>
      <w:r w:rsidRPr="008F301C">
        <w:rPr>
          <w:rFonts w:ascii="Times New Roman" w:hAnsi="Times New Roman" w:cs="Times New Roman"/>
          <w:sz w:val="24"/>
          <w:szCs w:val="24"/>
        </w:rPr>
        <w:t>стержнеобразующей</w:t>
      </w:r>
      <w:proofErr w:type="spellEnd"/>
      <w:r w:rsidRPr="008F301C">
        <w:rPr>
          <w:rFonts w:ascii="Times New Roman" w:hAnsi="Times New Roman" w:cs="Times New Roman"/>
          <w:sz w:val="24"/>
          <w:szCs w:val="24"/>
        </w:rPr>
        <w:t xml:space="preserve"> нацией, объединявшей вокруг себя другие народы. Это было бы и сейчас, если бы мировое за-кулисье через своих агентов влияния, опираясь на СМИ, не столкнула между собой народы, населявшие Советский Союз.</w:t>
      </w:r>
      <w:r w:rsidR="00276F00">
        <w:rPr>
          <w:rFonts w:ascii="Times New Roman" w:hAnsi="Times New Roman" w:cs="Times New Roman"/>
          <w:sz w:val="24"/>
          <w:szCs w:val="24"/>
        </w:rPr>
        <w:t xml:space="preserve"> Примеры подвигов участников Великой Отечественной войны, людей разных национальностей, являются подтверждением</w:t>
      </w:r>
      <w:r w:rsidR="00BB36B9">
        <w:rPr>
          <w:rFonts w:ascii="Times New Roman" w:hAnsi="Times New Roman" w:cs="Times New Roman"/>
          <w:sz w:val="24"/>
          <w:szCs w:val="24"/>
        </w:rPr>
        <w:t xml:space="preserve"> сплоченности людей Советского Союза. 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Обобщая психологический анализ проблемы русского пат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риотизма, можно сделать некоторые выводы. Необходимо оп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ределить содержание стратегических убеждений, которые со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ставят ядро патриотизма русского человека, не умаляя достоинства других национальностей. Эти убеждения должны носить действенный характер, побуждать к активной деятель</w:t>
      </w:r>
      <w:r w:rsidRPr="008F301C">
        <w:rPr>
          <w:rFonts w:ascii="Times New Roman" w:hAnsi="Times New Roman" w:cs="Times New Roman"/>
          <w:sz w:val="24"/>
          <w:szCs w:val="24"/>
        </w:rPr>
        <w:softHyphen/>
        <w:t xml:space="preserve">ности весь народ (и </w:t>
      </w:r>
      <w:bookmarkStart w:id="0" w:name="_GoBack"/>
      <w:bookmarkEnd w:id="0"/>
      <w:r w:rsidR="00BB36B9" w:rsidRPr="008F301C">
        <w:rPr>
          <w:rFonts w:ascii="Times New Roman" w:hAnsi="Times New Roman" w:cs="Times New Roman"/>
          <w:sz w:val="24"/>
          <w:szCs w:val="24"/>
        </w:rPr>
        <w:t>верующих,</w:t>
      </w:r>
      <w:r w:rsidRPr="008F301C">
        <w:rPr>
          <w:rFonts w:ascii="Times New Roman" w:hAnsi="Times New Roman" w:cs="Times New Roman"/>
          <w:sz w:val="24"/>
          <w:szCs w:val="24"/>
        </w:rPr>
        <w:t xml:space="preserve"> и неверующих, бизнесменов и интеллигенцию, бедных и богатых) на благо нашей Родины, с Божией помощью, с опорой на помощь наших предков.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sz w:val="24"/>
          <w:szCs w:val="24"/>
        </w:rPr>
        <w:t>Патриотическими убеждениями могут стать также следую</w:t>
      </w:r>
      <w:r w:rsidRPr="008F301C">
        <w:rPr>
          <w:rFonts w:ascii="Times New Roman" w:hAnsi="Times New Roman" w:cs="Times New Roman"/>
          <w:sz w:val="24"/>
          <w:szCs w:val="24"/>
        </w:rPr>
        <w:softHyphen/>
        <w:t>щие формулировки: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Я люблю свою Родину.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Моя Родина имеет прекрасную историю.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Моя страна имеет много талантливых и умных людей.</w:t>
      </w:r>
    </w:p>
    <w:p w:rsidR="00A91C68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Я должен защищать свою страну.</w:t>
      </w:r>
    </w:p>
    <w:p w:rsidR="007A0FD4" w:rsidRPr="008F301C" w:rsidRDefault="007A0FD4" w:rsidP="007A0FD4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8F301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Я должен приносить плоды своей Родине </w:t>
      </w:r>
      <w:r w:rsidR="008F301C">
        <w:rPr>
          <w:rFonts w:ascii="Times New Roman" w:hAnsi="Times New Roman" w:cs="Times New Roman"/>
          <w:sz w:val="24"/>
          <w:szCs w:val="24"/>
        </w:rPr>
        <w:t>и</w:t>
      </w:r>
      <w:r w:rsidRPr="008F301C">
        <w:rPr>
          <w:rFonts w:ascii="Times New Roman" w:hAnsi="Times New Roman" w:cs="Times New Roman"/>
          <w:sz w:val="24"/>
          <w:szCs w:val="24"/>
        </w:rPr>
        <w:t xml:space="preserve"> т. п.</w:t>
      </w:r>
    </w:p>
    <w:sectPr w:rsidR="007A0FD4" w:rsidRPr="008F301C" w:rsidSect="007A0FD4">
      <w:type w:val="continuous"/>
      <w:pgSz w:w="11909" w:h="16834"/>
      <w:pgMar w:top="851" w:right="851" w:bottom="851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0FD4"/>
    <w:rsid w:val="00276F00"/>
    <w:rsid w:val="007A0FD4"/>
    <w:rsid w:val="008F301C"/>
    <w:rsid w:val="00A91C68"/>
    <w:rsid w:val="00BB36B9"/>
    <w:rsid w:val="00C4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5B5EF98-B42D-4A44-856D-C21BD613C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8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1430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Лариса</cp:lastModifiedBy>
  <cp:revision>4</cp:revision>
  <dcterms:created xsi:type="dcterms:W3CDTF">2020-05-30T15:27:00Z</dcterms:created>
  <dcterms:modified xsi:type="dcterms:W3CDTF">2020-06-25T12:26:00Z</dcterms:modified>
</cp:coreProperties>
</file>