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деятельности инновационной площадки по теме:</w:t>
      </w:r>
    </w:p>
    <w:p w:rsidR="00005664" w:rsidRDefault="00005664" w:rsidP="00005664">
      <w:pPr>
        <w:pStyle w:val="a6"/>
        <w:ind w:firstLine="851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«Формирование познавательного интереса</w:t>
      </w:r>
    </w:p>
    <w:p w:rsidR="00005664" w:rsidRDefault="00005664" w:rsidP="00005664">
      <w:pPr>
        <w:pStyle w:val="a6"/>
        <w:ind w:firstLine="851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у детей старшего дошкольного возраста</w:t>
      </w:r>
    </w:p>
    <w:p w:rsidR="00005664" w:rsidRDefault="00005664" w:rsidP="00005664">
      <w:pPr>
        <w:pStyle w:val="a6"/>
        <w:ind w:firstLine="851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с помощью тривиальных компьютерных средств»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05664" w:rsidRDefault="00005664" w:rsidP="00005664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Перечисление исходных теоретических положений в тезаурусном поле ФГОС (ФГТ) последнего поколения.</w:t>
      </w:r>
    </w:p>
    <w:p w:rsidR="00005664" w:rsidRDefault="00005664" w:rsidP="00005664">
      <w:pPr>
        <w:pStyle w:val="a6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федеральным государственным требованиям (ФГТ), познавательное развитие обеспечивает полноценную жизнь ребёнка в окружающем мире </w:t>
      </w:r>
      <w:r>
        <w:rPr>
          <w:rFonts w:ascii="Times New Roman" w:eastAsia="Times-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социум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Формируемые представления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 упорядочивание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осмысление существующих закономерностей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связей и зависимостей обеспечивают дальнейшее успешное интеллектуальное и личностное развитие ребёнка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Важно, чтобы именно в дошкольном возрасте у детей возник познавательный интерес, сформировалась потребность в самостоятельном поиске решений, в постоянном достижении поставленных целей. Это произойдет только в том случае, если ребенку по- настоящему будет нравиться то, что он делает. Чтобы решить данную задачу, необходимо применять для организации детей такие формы, которые будут эмоциональными, яркими, с привлечением большого иллюстративного материала, с использованием звуковых и видеозаписей. Важно, чтобы каждый ребенок чувствовал себя любознательным, умелым, знающим и способным вместе с другими конструктивно справиться с любой задачей. Все это можно обеспечить средствами тривиальных компьютерных технологий.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 «тривиальные» выбран для акцентирования того факта, что использовать и создавать самостоятельно необходимые компьютерные средства должен быть в состоянии каждый педагог.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информационной образовательной среды на сегодняшний день  признается важнейшим национальным приоритетом. Все шире проявляется роль информационных технологий не только в системе школьного, но и дошкольного образования.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Концепцией внедрения новых информационных технологий в дошкольное образование компьютер должен стать неотъемлемой частью развивающей предметной среды. Он рассматривается не как отдельное обучающее игровое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образовательного учреждения в целом.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формирования информационной среды так же обусловлена социальной потребностью в повышении качества воспитательно-образовательного процесса детей дошкольного возраста. Отечественные и зарубежные исследования использования компьютера в дошкольных образовательных учреждениях убедительно доказывают особую роль компьютера в развитии интеллекта, познавательной активности  и в </w:t>
      </w:r>
      <w:r>
        <w:rPr>
          <w:rFonts w:ascii="Times New Roman" w:hAnsi="Times New Roman"/>
          <w:sz w:val="28"/>
          <w:szCs w:val="28"/>
        </w:rPr>
        <w:lastRenderedPageBreak/>
        <w:t>целом личности ребёнка (исследования С.Л. Новосёловой, И. Пашелите, Г. П. Петку, Б. Хантера и др.).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исследованиям Л.А. Венгера, А.В. Запорожца, В.Я. Лыковой, Б.П. Никитина, О.В. Пастюк, Л.А. Парамоновой, Н.Н. Поддьякова, Ф.А. Сохина, А.В. Хуторского и других ученых, на дошкольной ступени образования, при условии сохранения самоценности детства, личностные качества и достижения ребенка формируются тем успешнее, чем активнее задействуется в педагогическом процессе его самобытный творческий потенциал. Активизированная познавательная сфера ребенка позволяет реализовать непрерывность в его гармоничном развитии.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Разработкой и апробацией технологий многокомпонентного познавательного развития дошкольника на основе использования тривиальных компьютерных дидактических средств, способствующих становлению универсальных предпосылок учебной деятельности, логико-схематического мышления и классических предметных представлений детей, представляется предметная область математического моделирования с детьми.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метапредметного педагогического инструментария математического моделирования – плоскостного и пространственного моделирования математическими абстракциями для формирования предметных представлений и информационной компетентности детей – предусматривает фронтальные формы развития детей, при которых дети учатся ставить задачу, планировать и контролировать свою деятельность, искать способы решения и использовать их в других ситуациях, развивая произвольность важнейших психических функций и готовность к самостоятельному познанию нового.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развитие познавательной сферы старшего дошкольника непосредственно коррелирует с повышением качества предметных представлений детей на основе использования соответствующих информационным вызовам общества средств (Л.С. Выготский, П.Я. Гальперин, Д.Б. Эльконин и др.). К таким средствам мы относим компьютерные тривиальные средства из области моделирования простейшими математическими абстракциями.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Разрабатывая и апробируя педагогический инструментарий формирования познавательного интереса старшего дошкольника, мы опираемся на следующую современную педагогическую аксиому: интеллектуальная деятельность, основанная на активном поиске способов действий, уже в дошкольном возрасте может стать привычной и естественной для детей, если усилия педагогов и родителей направляются на воспитание у ребенка потребности испытывать интерес к самостоятельному поиску решений и достижению поставленной цели.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важный показатель познавательного развития к концу дошкольного возраста – сформированность образного мышления, воображения, творчества, основ словесно-логического мышления, овладение уме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ниями классифицировать, обобщать, схематизировать, моделировать,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отражая и контролируя результаты познавательной деятельности в диалоге и монологе. Развить перечисленные навыки смогут помочь занятия по познавательному развитию, в частности, моделирование простейшими математическими абстракциями, на основе использования тривиальных компьютерных средств.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моделирования организуется как эвристически ориентированный, используются модели, состоящие из простейших математических абстракций, модели задаются словесным описанием, черно-белой или цветной схемой; схемы могут быть расчлененными, частично расчлененными или нерасчлененными. Введение компьютерных средств предваряется работой с плоскостными исходными материалами для моделирования в ходе формирования (закрепления) классических предметных (математических, речевых, экологических, краеведческих и др.) представлений.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этих позиций процесс использования компьютерных средств моделирования учитывает логику развития познавательных способностей ребенка: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проектирования технологий, используемых для формирования познавательного интереса старшего дошкольника: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воспитателя и воспитанника должно носить личностно-ориентированный характер; 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должна реализовываться идея «игрового освоения мира»;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должна быть обеспечена психологическая защищенность ребенка;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должна учитываться предметная преемственная связь дошкольного образовательного учреждения и начальной школой;</w:t>
      </w:r>
    </w:p>
    <w:p w:rsidR="00005664" w:rsidRDefault="00005664" w:rsidP="00005664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должна активно использоваться мультимедийная среда.</w:t>
      </w:r>
    </w:p>
    <w:p w:rsidR="00005664" w:rsidRDefault="00005664" w:rsidP="00005664">
      <w:pPr>
        <w:pStyle w:val="a6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05664" w:rsidRDefault="00005664" w:rsidP="000056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2.Изложение объекта, предмета, цели, задач, гипотезы инновационной деятельности.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среда прогимназии «Полянка».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основы создания и использования тривиальных компьютерных средств для </w:t>
      </w:r>
      <w:r>
        <w:rPr>
          <w:rFonts w:ascii="Times New Roman" w:hAnsi="Times New Roman" w:cs="Times New Roman"/>
          <w:snapToGrid w:val="0"/>
          <w:sz w:val="28"/>
          <w:szCs w:val="28"/>
        </w:rPr>
        <w:t>формирования познавательного интереса детей старшего дошкольного возраста.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обосновать эффективность тривиальных компьютерных средств для </w:t>
      </w:r>
      <w:r>
        <w:rPr>
          <w:rFonts w:ascii="Times New Roman" w:hAnsi="Times New Roman" w:cs="Times New Roman"/>
          <w:snapToGrid w:val="0"/>
          <w:sz w:val="28"/>
          <w:szCs w:val="28"/>
        </w:rPr>
        <w:t>формирования познавательного интереса детей старшего дошкольного возраста.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Интеграция, внедрение информационных технологий в процессы воспитания и обучения.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Развитие простейших пользовательских компьютерных навыков у детей 5-7 лет.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Разработка тривиальных компьютерных версий стимульных диагностических материалов для диагностики сформированности пользовательских навыков у детей с помощью компьютерных сред: </w:t>
      </w:r>
      <w:r>
        <w:rPr>
          <w:rFonts w:ascii="Times New Roman" w:hAnsi="Times New Roman" w:cs="Times New Roman"/>
          <w:i/>
          <w:sz w:val="28"/>
          <w:szCs w:val="28"/>
        </w:rPr>
        <w:t xml:space="preserve">«Рамки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вкладыши М. Монтессори» (для детей 5-6 лет), «Сложи квадрат» (для детей 6-7 лет).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 и апробация системы занятий, формирующих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познавательный интерес и элементарную компьютерную грамоту, посредством использования тривиальных компьютерных версий моделирования </w:t>
      </w:r>
      <w:r>
        <w:rPr>
          <w:rFonts w:ascii="Times New Roman" w:hAnsi="Times New Roman" w:cs="Times New Roman"/>
          <w:i/>
          <w:sz w:val="28"/>
          <w:szCs w:val="28"/>
        </w:rPr>
        <w:t>«Танграм», «Пифагор», «Пентамино»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Оформление системы занятий с детьми 5-7 лет как совокупности тривиальных компьютерных текстовых предметных баз данных.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Уточнение критериев рабочей модели электронной ведомости учета для предметной области тривиального компьютерного моделирования с детьми 5-7 лет и выявления их интереса к данной форме работы.</w:t>
      </w:r>
    </w:p>
    <w:p w:rsidR="00005664" w:rsidRDefault="00005664" w:rsidP="00005664">
      <w:pPr>
        <w:pStyle w:val="a3"/>
        <w:spacing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5664" w:rsidRDefault="00005664" w:rsidP="00005664">
      <w:pPr>
        <w:pStyle w:val="a3"/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Гипотеза исследования: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Эффективному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формированию познавательного интереса </w:t>
      </w:r>
      <w:r>
        <w:rPr>
          <w:rFonts w:ascii="Times New Roman" w:hAnsi="Times New Roman" w:cs="Times New Roman"/>
          <w:sz w:val="28"/>
          <w:szCs w:val="28"/>
        </w:rPr>
        <w:t xml:space="preserve">у старших дошкольников будет способствовать обогащение образовательной среды прогимназии «Полянка» следующими тривиальными компьютерными средствами: 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компьютерные текстовые базы данных для познавательного развития детей посредством классических предметных представлений на материалах для моделирования «Танграм», «Пифагор», «Пентамино»;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электронные презентации по разным направлениям познавательного развития детей 5-7 лет;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методические пособия «Современные направления математического развития ребенка» (Г.А. Репина, 2008); «Моделирование с дошкольниками на плоскости и в компьютерном классе» (2011);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оригинал-макеты пособий для педагогов и родителей «Использование ЭВУ», «15 занятий на материале «Пентамино» и др.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флеш-занятия по развитию логики ребенка (А.В. Белошистая, 2008-2010); 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тривиальные электронные конструкторы «Карточки Г. Домана», «Палочки Х. Кюизенера», «Буквы» (С.С. Фурс, 2006-2009);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стимульный контекст лицензионных компьютерных сред «Баба Яга учится...», «Планета чисел для малышей»,  «Вундеркинд», «Лунтик: математика (экология)» и других, задействуемый посредством интерактивной доски.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Внесение указанных компьютерных средств предполагает совершенствование основных составляющих </w:t>
      </w:r>
      <w:r>
        <w:rPr>
          <w:rFonts w:ascii="Times New Roman" w:hAnsi="Times New Roman" w:cs="Times New Roman"/>
          <w:i/>
          <w:sz w:val="28"/>
          <w:szCs w:val="28"/>
        </w:rPr>
        <w:t>познавательной сферы детей: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(</w:t>
      </w:r>
      <w:r>
        <w:rPr>
          <w:rFonts w:ascii="Times New Roman" w:hAnsi="Times New Roman" w:cs="Times New Roman"/>
          <w:spacing w:val="-4"/>
          <w:sz w:val="28"/>
          <w:szCs w:val="28"/>
        </w:rPr>
        <w:t>усвоение логико-математической, речевой, экологической, краеведческой терминологии на основе анализа тривиальных компьютерных моделей и разных видов их схем)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сенсорной (моторные навыки создания моделей);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творческой (накопление опыта создания «новых» образовательных продуктов в образовательной области «Познание»).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формирования познавательной сферы детей при использовании указанных тривиальных компьютерных средств детерминировано: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введением специальных физминуток</w:t>
      </w:r>
      <w:r>
        <w:rPr>
          <w:rFonts w:ascii="Times New Roman" w:hAnsi="Times New Roman" w:cs="Times New Roman"/>
          <w:sz w:val="28"/>
          <w:szCs w:val="28"/>
        </w:rPr>
        <w:t xml:space="preserve">, развивающих с помощью предметного рифмования и жестовой анимации аудиальную, визуальную и кинестетическую репрезентации детей при восприятии познавательных задач используемых  материалов и запоминании пользовательского значения ряда клавиш клавиатуры ПК; 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введением физминуток, укрепляющих кисть руки, предупреждающих усталость мышц рук и глаз; 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освоением </w:t>
      </w:r>
      <w:r>
        <w:rPr>
          <w:rFonts w:ascii="Times New Roman" w:hAnsi="Times New Roman" w:cs="Times New Roman"/>
          <w:i/>
          <w:sz w:val="28"/>
          <w:szCs w:val="28"/>
        </w:rPr>
        <w:t>реальных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, формирующих познавательные и пользовательские представления детей в зоне их ближайшего развития; 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косвенное освоение и закрепление пользовательских представлений в ходе занятий по познавательному развитию в компьютерном классе;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системой о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тслеживания интереса детей к данной форме работы </w:t>
      </w:r>
      <w:r>
        <w:rPr>
          <w:rFonts w:ascii="Times New Roman" w:hAnsi="Times New Roman" w:cs="Times New Roman"/>
          <w:spacing w:val="-4"/>
          <w:sz w:val="28"/>
          <w:szCs w:val="28"/>
        </w:rPr>
        <w:t>в исследуемой предметной области посредством электронной ведомости учета.</w:t>
      </w:r>
    </w:p>
    <w:p w:rsidR="00005664" w:rsidRDefault="00005664" w:rsidP="00005664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</w:p>
    <w:p w:rsidR="00005664" w:rsidRDefault="00005664" w:rsidP="00005664">
      <w:pPr>
        <w:pStyle w:val="a6"/>
        <w:ind w:firstLine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3.Перечень этапов деятельности площадки с указанием содержания и методов, направленных на реализацию ПНПО,  национальных образовательных инициатив. </w:t>
      </w:r>
    </w:p>
    <w:p w:rsidR="00005664" w:rsidRDefault="00005664" w:rsidP="0000566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 (теоретико-методологический): </w:t>
      </w:r>
      <w:r>
        <w:rPr>
          <w:rFonts w:ascii="Times New Roman" w:hAnsi="Times New Roman" w:cs="Times New Roman"/>
          <w:i/>
          <w:sz w:val="28"/>
          <w:szCs w:val="28"/>
        </w:rPr>
        <w:t>сентябрь 2013-январь 2014 г.г.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научной и методической литературы, интернет-источников по теме площадки;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тематического планирования разнообразных форм организованной деятельности педагогов с детьми по математическому моделированию с применением тривиальных компьютерных сред;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системы методической работы, направленной на повышение квалификации педагогов по теме площадки в ответ на выявленные запросы (по результатам анкетирования);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раздаточных материалов для диагностики детей и плоскостного моделирования;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Разработка и уточнение компьютерных диагностических методик </w:t>
      </w:r>
      <w:r>
        <w:rPr>
          <w:rFonts w:ascii="Times New Roman" w:hAnsi="Times New Roman" w:cs="Times New Roman"/>
          <w:sz w:val="28"/>
          <w:szCs w:val="28"/>
        </w:rPr>
        <w:t>оценки сформированности пользовательских навыков у детей и выявления их интереса к данной форме работы;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промежуточных итогов деятельности.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(формирующий):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2014-сентябрь 2015 г.г. 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Диагностика детей экспериментальных групп;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Апробация разработанных</w:t>
      </w:r>
      <w:r>
        <w:rPr>
          <w:rFonts w:ascii="Times New Roman" w:hAnsi="Times New Roman"/>
          <w:sz w:val="28"/>
          <w:szCs w:val="28"/>
        </w:rPr>
        <w:t xml:space="preserve"> фрагментов интегрированных занятий по математическому моделированию с детьми с применением тривиальных компьютерных сред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логики использования тривиальных компьютерных сред при формировании познавательного интереса старших дошкольников и элементарных пользовательских компьютерных навыков;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промежуточных итогов работы площадки.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 (итоговый): январь 2016-май 2016 г.г. 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Выходная ЭВМ-диагностика детей экспериментальных групп;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материалов деятельности площадки;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теме площадки, их контекстная публикация на сайте образовательного учреждения, сайтах педагогов творческой группы площадки, в сборниках научно-практических конференций коррелирующей тематики.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прогнозируемых результатов (образовательных продуктов) по каждому этапу.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Признаки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ожидаемого уровня развития познавательных интересов и пользовательских навыков детей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рамках данного исследования задаются: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на констатирующем этапе эксперимента – диагностическим потенциалом развивающих дидактических материалов «Сложи квадрат» (авторская версия Б.П. Никитина, адаптация Г.А. Репиной), «Рамки и вкладыши М. Монтессори» (интерпретация Г.А. Репиной);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на контрольном этапе эксперимента – указанными выше материалами, выраженными с помощью тривиальных компьютерных средств с усложняющим дополнительным контрольным материалом. И</w:t>
      </w:r>
      <w:r>
        <w:rPr>
          <w:rFonts w:ascii="Times New Roman" w:hAnsi="Times New Roman"/>
          <w:sz w:val="28"/>
          <w:szCs w:val="28"/>
        </w:rPr>
        <w:t>спользование тривиальных электронных версий материалов для итоговой диагностики детей целесообразно как с точки зрения обеспечения доступности образовательных результатов всем субъектам образовательного процесса, так и с точки зрения совершенствования психолого-педагогического сопровождения процедуры диагностики, ее обоснованной индивидуализации и дифференциации;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тривиальных компьютерных средств и лицензионных компьютерных сред оптимизирует процесс освоения детьми образовательной программы за счет стимулирования их интереса к процессу познания, расширения форм сотрудничества детей и педагога в ходе организованной образовательной деятельности, а так же за счет повышения информационной культуры педагогов;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системы работы с детьми 5-7 лет с применением тривиальных компьютерных средств позволит сформировать:</w:t>
      </w:r>
    </w:p>
    <w:p w:rsidR="00005664" w:rsidRDefault="00005664" w:rsidP="00005664">
      <w:pPr>
        <w:pStyle w:val="a6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планировать свои действия, направленные на достижение цели; </w:t>
      </w:r>
    </w:p>
    <w:p w:rsidR="00005664" w:rsidRDefault="00005664" w:rsidP="00005664">
      <w:pPr>
        <w:pStyle w:val="a6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решать интеллектуальные задачи, адекватные возрасту; </w:t>
      </w:r>
    </w:p>
    <w:p w:rsidR="00005664" w:rsidRDefault="00005664" w:rsidP="00005664">
      <w:pPr>
        <w:pStyle w:val="a6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применять самостоятельно усвоенные способы деятельности для решения новых задач;</w:t>
      </w:r>
    </w:p>
    <w:p w:rsidR="00005664" w:rsidRDefault="00005664" w:rsidP="00005664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преобразовывать способы решения задач;</w:t>
      </w:r>
    </w:p>
    <w:p w:rsidR="00005664" w:rsidRDefault="00005664" w:rsidP="00005664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предложить собственный замысел и воплотить его в модели;</w:t>
      </w:r>
    </w:p>
    <w:p w:rsidR="00005664" w:rsidRDefault="00005664" w:rsidP="00005664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первичных представлений о культурных ценностях общества (например, родного края);</w:t>
      </w:r>
    </w:p>
    <w:p w:rsidR="00005664" w:rsidRDefault="00005664" w:rsidP="00005664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по правилу и образцу;</w:t>
      </w:r>
    </w:p>
    <w:p w:rsidR="00005664" w:rsidRDefault="00005664" w:rsidP="00005664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взрослого;</w:t>
      </w:r>
    </w:p>
    <w:p w:rsidR="00005664" w:rsidRDefault="00005664" w:rsidP="00005664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инструкции взрослого;</w:t>
      </w:r>
    </w:p>
    <w:p w:rsidR="00005664" w:rsidRDefault="00005664" w:rsidP="00005664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предметных представлений (логико-математических или экологических, речевых и др.);</w:t>
      </w:r>
    </w:p>
    <w:p w:rsidR="00005664" w:rsidRDefault="00005664" w:rsidP="00005664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коммуникативности, диалогического делового общения детей между собой будет способствовать развитию у них умения строить собственную познавательную и учебную деятельность;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процесс приращения образовательных результатов детей детерминирован соблюдением следующих обязательных валеологических условий: соблюдение требований СанПиН к использованию с дошкольниками средств мультимедиа, осуществление смены видов деятельности (умственной и физической) в ходе организованной образовательной деятельности не менее 4 раз с обязательным включением офтальмотренажа.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Анализ условий, необходимых для организации деятельности площадки.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Необходимы следующие нормативные и финансовые условия: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утверждение положения о пилотной площадке;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оборудованием и программным контентом для организации и проведения работы в рамках задач пилотной площадки (помощь специалистов Департамента СО по образованию, науке и делам молодежи в рамках соответствующих целевых программ);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Необходимы следующие кадровые условия: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творческой группы педагогов: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Елена Валерьевна, руководитель группы, зам.директора по воспитательной работе, высшая квалификационная категория;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Светлана Александровна-воспитатель, высшая квалификационная категория;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Светлана Николаевна-воспитатель, высшая квалификационная категория;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Старовойтова Жанна Николаевна-воспитатель, высшая квалификационная категория;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Калицкая Галина Павловна-воспитатель, высшая квалификационная категория;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Людмила Анатольевна-воспитатель, высшая квалификационная категория;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Хасанова Екатерина Валерьевна-воспитатель, без квалификационной категории;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Елена Михайловна-воспитатель, высшая квалификационная категория;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Людмила Сергеевна-воспитатель, первая квалификационная категория;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Светлана Александровна-воспитатель, высшая квалификационная категория;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Павлюченкова Наталья Николаевна-воспитатель, высшая квалификационная категория;</w:t>
      </w:r>
    </w:p>
    <w:p w:rsidR="00005664" w:rsidRDefault="00005664" w:rsidP="00005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Гринева Ульяна Олеговна-воспитатель, первая квалификационная категория;</w:t>
      </w:r>
    </w:p>
    <w:p w:rsidR="00005664" w:rsidRDefault="00005664" w:rsidP="00005664">
      <w:pPr>
        <w:pStyle w:val="a6"/>
        <w:ind w:left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Наличие в образовательном учреждении следующих компьютерных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Компьютеры, доступные для работы с детьми в специально оборудованном компьютерном классе в количестве 12 штук;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для индивидуальной работы с детьми, проецирования РР-презентаций;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Интернет;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библиотека образовательного учреждения;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Ксерокс;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компьютерные среды типа «Пентамино», «Танграм»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Лицензионные компьютерные среды: «Баба Яга учится...», «Лунтик: математика (экология)»;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фотоаппаратура.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доступа к получаемым в процессе инновационной деятельности электронным образовательным продуктам (размещение на сайте образовательного учреждения, представление опыта на научно-практических конференциях).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Средства контроля и обеспечения достоверности результатов, сформулированные с учетом концепции региональной системы оценки качества (РСОКО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по выявлению запросов педагогов образовательного учреждения по теме деятельности площадки (1 этап).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справки о внедрении результатов деятельности площадки (2 этап).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определения прогноза устойчивости процесса распространения накопленного опыта (3 этап).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научных и учебно-методических разработок по теме площадки.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Рамки промежуточной отчетности, выявляющие степень соответствия системы работы, разработанной в ходе действия пилотной площадки, требованиям ФГТ и запросам потребителей образовательных услуг.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входной, промежуточной и итоговой диагностики развития интегративных качеств детей, участвующих в экспериментальной деятельности.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семинаров для воспитателей города и области по теме площадки.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итогов работы на сайте образовательного учреждения.</w:t>
      </w:r>
    </w:p>
    <w:p w:rsidR="00005664" w:rsidRDefault="00005664" w:rsidP="00005664">
      <w:pPr>
        <w:pStyle w:val="a7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664" w:rsidRDefault="00005664" w:rsidP="00005664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научных и/или учебно-методических разработок по теме площадки.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Альтшуллер Г.С. Найти идею: Введение в теорию решения изобретательских задач. – Новосибирск, 1991.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Афонькин С.Ю., Афонькина Е.Ю. Уроки оригами в школе и дома. – М., 1997.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Горвиц Ю.М., Чайнова Л.Д., Поддьяков Н.Н., Зворыгина Е.В. и др. Новые информационные технологии в дошкольном образовании. – М.: ЛИНКА–ПРЕСС, 1998. – 328 с., илл.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З.А. Игровые занимательные задачи для дошкольников. – М., 1991.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Б.П. Ступеньки творчества или развивающие игры. – М., 1998.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Г.А. Компьютерные среды в математическом развитии дошкольников // Дошк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льна осв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та. – 2008. – №1(19). – С.37–47.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Репина Г.А. Флексагоны как средство математического развития дошкольников //</w:t>
      </w:r>
      <w:r>
        <w:rPr>
          <w:rFonts w:ascii="Times New Roman" w:hAnsi="Times New Roman" w:cs="Times New Roman"/>
          <w:sz w:val="28"/>
          <w:szCs w:val="28"/>
        </w:rPr>
        <w:t xml:space="preserve"> Дошкольная педагогика. – 2008. – №3(44). – С.22–26.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Г.А. Краеведение А до Я.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Г.А. Математическое развитие дошкольников: Современные направления. – М, 2008.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 (Приказ Минобрнауки России от 23.11.09 №655). – М, 2010.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Хуторской А.В. Образовательная эвристика: теория, методология, практика. – М., 1998.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заместителя директора Васильевой Е.В. на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12.11.2011: «Региональные ресурсы развития культурно-образовательной среды – ведущее условие самореализации личности» по теме «Тривиальные компьютерные средства обогащения многокомпонентной адаптивной образовательной среды».</w:t>
      </w:r>
    </w:p>
    <w:p w:rsidR="00005664" w:rsidRDefault="00005664" w:rsidP="0000566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5664" w:rsidRDefault="00005664" w:rsidP="00005664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значимости программы деятельности площадки для развития системы образования в регионе.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Использование обобщённых материалов по теме «Формирование познавательного интереса у детей старшего дошкольного возраста с помощью тривиальных компьютерных средств» позволит дошкольным образовательным учреждениям: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1. Обогатить многокомпонентную образовательную среду информационной локальной средой.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Интегрировать, внедрить информационные технологии в процессы воспитания и обучения.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Использовать в работе банк компьютерных баз знаний, включающих систематизированные планы-конспекты занятий по различным образовательным областям, иллюстрационные ряды к каждому конспекту,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выполненные в технике автофигур, с использованием флеш-конструкторов, РР-презентаций или авторских программных разработок, рекомендации по проведению серий занятий, фото (видео-) материалы по апробации базы знаний.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Использование электронных материалов для моделирования способствует овладению ребёнком простейшими навыками  пользователя персонального компьютера, поэтому мы считаем, что использование опыта работы в данном направлении целесообразно и в других дошкольных учреждениях.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Повысить заинтересованность родителей во взаимодействии их с ОУ за счет использования информационных ресурсов сайта учреждения и флеш-носителей.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Обогатить непосредственную образовательную деятельность детей, облегчить и усовершенствовать подготовку воспитателей к ее организации.</w:t>
      </w:r>
    </w:p>
    <w:p w:rsidR="00005664" w:rsidRDefault="00005664" w:rsidP="0000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664" w:rsidRDefault="00005664" w:rsidP="00005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планируемых результатов деятельности площадки выбранного вида в массовую практику.</w:t>
      </w:r>
    </w:p>
    <w:p w:rsidR="00005664" w:rsidRDefault="00005664" w:rsidP="00005664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Осуществлять распространение опыта функционирования информационной среды учреждения посредством организации интерактивного общения с коллегами и педагогической общественностью на страницах сайта, проведение педагогических дискуссий, открытых семинаров, оформление материалов для периодических публикаций по теме опытно-экспериментальной работы, выступление на  курсах повышения квалификации педагогов.</w:t>
      </w:r>
    </w:p>
    <w:p w:rsidR="00DB140E" w:rsidRDefault="00DB140E">
      <w:bookmarkStart w:id="0" w:name="_GoBack"/>
      <w:bookmarkEnd w:id="0"/>
    </w:p>
    <w:sectPr w:rsidR="00DB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220B"/>
    <w:multiLevelType w:val="hybridMultilevel"/>
    <w:tmpl w:val="7EDE7B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FE0CB1"/>
    <w:multiLevelType w:val="hybridMultilevel"/>
    <w:tmpl w:val="36B29D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7D05E13"/>
    <w:multiLevelType w:val="hybridMultilevel"/>
    <w:tmpl w:val="AD2853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235565"/>
    <w:multiLevelType w:val="hybridMultilevel"/>
    <w:tmpl w:val="93EAE7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09713F"/>
    <w:multiLevelType w:val="hybridMultilevel"/>
    <w:tmpl w:val="9CC00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3944DB"/>
    <w:multiLevelType w:val="hybridMultilevel"/>
    <w:tmpl w:val="7CB6D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4BF47C9"/>
    <w:multiLevelType w:val="hybridMultilevel"/>
    <w:tmpl w:val="EE9EBBC2"/>
    <w:lvl w:ilvl="0" w:tplc="0B7CFAE6">
      <w:start w:val="7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DA"/>
    <w:rsid w:val="00005664"/>
    <w:rsid w:val="00941EDA"/>
    <w:rsid w:val="00D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56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5664"/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6"/>
    <w:uiPriority w:val="99"/>
    <w:locked/>
    <w:rsid w:val="00005664"/>
    <w:rPr>
      <w:rFonts w:ascii="Calibri" w:eastAsia="Calibri" w:hAnsi="Calibri" w:cs="Calibri"/>
    </w:rPr>
  </w:style>
  <w:style w:type="paragraph" w:styleId="a6">
    <w:name w:val="No Spacing"/>
    <w:link w:val="a5"/>
    <w:uiPriority w:val="99"/>
    <w:qFormat/>
    <w:rsid w:val="00005664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005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56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5664"/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6"/>
    <w:uiPriority w:val="99"/>
    <w:locked/>
    <w:rsid w:val="00005664"/>
    <w:rPr>
      <w:rFonts w:ascii="Calibri" w:eastAsia="Calibri" w:hAnsi="Calibri" w:cs="Calibri"/>
    </w:rPr>
  </w:style>
  <w:style w:type="paragraph" w:styleId="a6">
    <w:name w:val="No Spacing"/>
    <w:link w:val="a5"/>
    <w:uiPriority w:val="99"/>
    <w:qFormat/>
    <w:rsid w:val="00005664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00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3290</Words>
  <Characters>18757</Characters>
  <Application>Microsoft Office Word</Application>
  <DocSecurity>0</DocSecurity>
  <Lines>156</Lines>
  <Paragraphs>44</Paragraphs>
  <ScaleCrop>false</ScaleCrop>
  <Company/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Зазыкина</dc:creator>
  <cp:keywords/>
  <dc:description/>
  <cp:lastModifiedBy>Зазыкина</cp:lastModifiedBy>
  <cp:revision>3</cp:revision>
  <dcterms:created xsi:type="dcterms:W3CDTF">2013-09-04T12:23:00Z</dcterms:created>
  <dcterms:modified xsi:type="dcterms:W3CDTF">2013-09-04T12:23:00Z</dcterms:modified>
</cp:coreProperties>
</file>