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8"/>
          <w:szCs w:val="28"/>
          <w:rtl w:val="0"/>
        </w:rPr>
        <w:t xml:space="preserve">Программа деятельности инновационной площадки</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Моделирование информационно-образовательной среды О</w:t>
      </w:r>
      <w:r w:rsidDel="00000000" w:rsidR="00000000" w:rsidRPr="00000000">
        <w:rPr>
          <w:rFonts w:ascii="Times New Roman" w:cs="Times New Roman" w:eastAsia="Times New Roman" w:hAnsi="Times New Roman"/>
          <w:b w:val="1"/>
          <w:sz w:val="28"/>
          <w:szCs w:val="28"/>
          <w:rtl w:val="0"/>
        </w:rPr>
        <w:t xml:space="preserve">О</w:t>
      </w:r>
      <w:r w:rsidDel="00000000" w:rsidR="00000000" w:rsidRPr="00000000">
        <w:rPr>
          <w:rFonts w:ascii="Times New Roman" w:cs="Times New Roman" w:eastAsia="Times New Roman" w:hAnsi="Times New Roman"/>
          <w:b w:val="1"/>
          <w:sz w:val="28"/>
          <w:szCs w:val="28"/>
          <w:rtl w:val="0"/>
        </w:rPr>
        <w:t xml:space="preserve"> в процессе дистанционного образования детей-инвалидов и обучающихся с ограниченными возможностями здоровья с различными нозологиями”</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1. Перечисление исходных теоретических положений в тезаурусном поле ФГОС последнего поколения</w:t>
      </w:r>
    </w:p>
    <w:p w:rsidR="00000000" w:rsidDel="00000000" w:rsidP="00000000" w:rsidRDefault="00000000" w:rsidRPr="00000000">
      <w:pPr>
        <w:spacing w:line="240" w:lineRule="auto"/>
        <w:ind w:firstLine="855"/>
        <w:contextualSpacing w:val="0"/>
        <w:jc w:val="both"/>
      </w:pPr>
      <w:r w:rsidDel="00000000" w:rsidR="00000000" w:rsidRPr="00000000">
        <w:rPr>
          <w:rFonts w:ascii="Times New Roman" w:cs="Times New Roman" w:eastAsia="Times New Roman" w:hAnsi="Times New Roman"/>
          <w:sz w:val="28"/>
          <w:szCs w:val="28"/>
          <w:rtl w:val="0"/>
        </w:rPr>
        <w:t xml:space="preserve">Вопрос проектирования и применения информационно-образовательной среды (ИОС) как научно-теоретическая проблема начал рассматриваться учеными сравнительно недавно. Поскольку разработка образовательного потенциала информационно-компьютерных технологий находится на стыке нескольких областей знания, на сегодняшний момент можно выделить две стороны исследований – методико-педагогическую и программно-технологическую.</w:t>
      </w:r>
    </w:p>
    <w:p w:rsidR="00000000" w:rsidDel="00000000" w:rsidP="00000000" w:rsidRDefault="00000000" w:rsidRPr="00000000">
      <w:pPr>
        <w:spacing w:line="240" w:lineRule="auto"/>
        <w:ind w:firstLine="855"/>
        <w:contextualSpacing w:val="0"/>
        <w:jc w:val="both"/>
      </w:pPr>
      <w:r w:rsidDel="00000000" w:rsidR="00000000" w:rsidRPr="00000000">
        <w:rPr>
          <w:rFonts w:ascii="Times New Roman" w:cs="Times New Roman" w:eastAsia="Times New Roman" w:hAnsi="Times New Roman"/>
          <w:sz w:val="28"/>
          <w:szCs w:val="28"/>
          <w:rtl w:val="0"/>
        </w:rPr>
        <w:t xml:space="preserve">Проектирование информационно-образовательной среды как научно- техническую проблему рассматривали в своих работах Г.П. Путилов, А.Я. Ваграменко, С.Л. Лобачев, А.А. Карасик, В.А. Старых, И.А.Башмаков, М.И. Нежурина, педагогический аспект исследовали А.А. Андреев, А.Г. Абросимов, А.А. Ахаян, В.Е. Полат, Е.В. Мельникова, Е.Ю. Кулик, В.А. Козырев, А.И. Солдаткин, и др.</w:t>
      </w:r>
    </w:p>
    <w:p w:rsidR="00000000" w:rsidDel="00000000" w:rsidP="00000000" w:rsidRDefault="00000000" w:rsidRPr="00000000">
      <w:pPr>
        <w:spacing w:line="240" w:lineRule="auto"/>
        <w:ind w:firstLine="855"/>
        <w:contextualSpacing w:val="0"/>
        <w:jc w:val="both"/>
      </w:pPr>
      <w:r w:rsidDel="00000000" w:rsidR="00000000" w:rsidRPr="00000000">
        <w:rPr>
          <w:rFonts w:ascii="Times New Roman" w:cs="Times New Roman" w:eastAsia="Times New Roman" w:hAnsi="Times New Roman"/>
          <w:sz w:val="28"/>
          <w:szCs w:val="28"/>
          <w:rtl w:val="0"/>
        </w:rPr>
        <w:t xml:space="preserve">Обращая внимание на генезис понимания авторами «информационно- образовательной среды», отметим, что в 90-е годы исследовательский интерес был направлен на саму возможность применения информационных технологий в образовательном процессе, их значимость в традиционном обучении. Принятие ФГОС ускорило развитие информационно-образовательной среды как постоянно развивающейся системы, способствующей реализации возможностей субъекта [Усенко].</w:t>
      </w:r>
    </w:p>
    <w:p w:rsidR="00000000" w:rsidDel="00000000" w:rsidP="00000000" w:rsidRDefault="00000000" w:rsidRPr="00000000">
      <w:pPr>
        <w:spacing w:line="240" w:lineRule="auto"/>
        <w:ind w:left="0" w:firstLine="720"/>
        <w:contextualSpacing w:val="0"/>
        <w:jc w:val="both"/>
      </w:pPr>
      <w:r w:rsidDel="00000000" w:rsidR="00000000" w:rsidRPr="00000000">
        <w:rPr>
          <w:rFonts w:ascii="Times New Roman" w:cs="Times New Roman" w:eastAsia="Times New Roman" w:hAnsi="Times New Roman"/>
          <w:sz w:val="28"/>
          <w:szCs w:val="28"/>
          <w:rtl w:val="0"/>
        </w:rPr>
        <w:t xml:space="preserve">Как гласят СФГОС, ФГОС ООО и ФГОС СОО, информационно-методические условия реализации образовательной программы должны обеспечиваться современной информационно-образовательной средой (ИОС) образовательной организации, которая, в свою очередь, включает: комплекс электронных образовательных ресурсов (ИОРов), в том числе цифровых образовательных ресурсов (ЦОРов); совокупность технологических средств ИКТ; систему современных педагогических технологий, обеспечивающих обучение в современной информационно-образовательной среде.</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ИОС образовательной организации должна обеспечивать:</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информационно-метод</w:t>
      </w:r>
      <w:r w:rsidDel="00000000" w:rsidR="00000000" w:rsidRPr="00000000">
        <w:rPr>
          <w:rFonts w:ascii="Times New Roman" w:cs="Times New Roman" w:eastAsia="Times New Roman" w:hAnsi="Times New Roman"/>
          <w:sz w:val="28"/>
          <w:szCs w:val="28"/>
          <w:rtl w:val="0"/>
        </w:rPr>
        <w:t xml:space="preserve">ическую поддержку образовательного процесса;</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организацию образовательного процесса и его ресурсного обеспечения;</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проектирование и организацию индивидуальной и групповой деятельности; мониторинг и фиксацию хода и результатов образовательного процесса;</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мониторинг здоровья обучающихся;</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современные процедуры создания, поиска, сбора, анализа, обработки, хранения и представления информации;</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дистанционное взаимодействие всех участников образовательного процесса;</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дистанционное взаимодействие образовательной организации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[ФГОС]</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Эффективное использование ИОС предполагает компетентность работников образовательной организации в решении профессиональных задач с применением ИКТ, а также наличие служб поддержки применения ИКТ. Функционирование информационно-образовательной среды должно соответствовать законодательству РФ.</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Таким образом, на основании вышесказанного, можно заключить, что ИОС сегодня понимается как система или системно организованная совокупность средств, ресурсов и/или условий, направленных на обеспечение образовательного процесса в условиях реализации ФГОС, деятельность, передачу данных и взаимодействие, между субъектами, в том числе обучающимися с ОВЗ с различными нозологиями и детьми-инвалидами, существующая благодаря использованию аппаратных, программных и телекоммуникационных возможностей, в том числе с использованием сети Интернет.</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Как гласит Концепция развития единой информационной образовательной среды в Российской Федерации, глобальная тенденция «информатизации жизни» и образования отмечена во всех ключевых документах социально-экономического развития России. Новые технологии все активнее влияют и на изменение образовательной среды. Визуализация, виртуальная реальность, облачные вычисления, искусственный интеллект, робототехника, наноинженерия и многие другие современные явления уже сегодня радикально и стремительно меняют вид и структуру образования, а также системные требования к образовательной среде. Цифровые технологии образуют новую социализацию. Резко развиваются социальные сети, виртуальное общение и контакты, важнейшими особенностями которых стали скорость и независимость от географического местоположения, языковых и культурных барьеров. [Концепция развития ЕИОС. URL:</w:t>
      </w:r>
    </w:p>
    <w:p w:rsidR="00000000" w:rsidDel="00000000" w:rsidP="00000000" w:rsidRDefault="00000000" w:rsidRPr="00000000">
      <w:pPr>
        <w:spacing w:line="240" w:lineRule="auto"/>
        <w:contextualSpacing w:val="0"/>
        <w:jc w:val="both"/>
      </w:pPr>
      <w:hyperlink r:id="rId5">
        <w:r w:rsidDel="00000000" w:rsidR="00000000" w:rsidRPr="00000000">
          <w:rPr>
            <w:rFonts w:ascii="Times New Roman" w:cs="Times New Roman" w:eastAsia="Times New Roman" w:hAnsi="Times New Roman"/>
            <w:sz w:val="28"/>
            <w:szCs w:val="28"/>
            <w:u w:val="single"/>
            <w:rtl w:val="0"/>
          </w:rPr>
          <w:t xml:space="preserve">http://www.herzen.spb.ru/img/files/puchkov/koncepciya.pdf</w:t>
        </w:r>
      </w:hyperlink>
      <w:r w:rsidDel="00000000" w:rsidR="00000000" w:rsidRPr="00000000">
        <w:rPr>
          <w:rFonts w:ascii="Times New Roman" w:cs="Times New Roman" w:eastAsia="Times New Roman" w:hAnsi="Times New Roman"/>
          <w:sz w:val="28"/>
          <w:szCs w:val="28"/>
          <w:rtl w:val="0"/>
        </w:rPr>
        <w:t xml:space="preserve"> (Обращение: 15.11.2015)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Разработка, формирование и апробация информационно-образовательной среды образовательной организации в формате инновационной площадки ОГБОУ “Центра образования для детей с особыми образовательными потребностями г. Смоленска”, направленной на реализацию требований ФГОС и СФГОС, будет осуществляться с учетом отечественного и зарубежного научно-практического опыта и результатов опыта работы исследовательской группы.</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2. Изложение объекта, предмета, цели, задач, гипотезы инновационной деятельности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Объект</w:t>
      </w:r>
      <w:r w:rsidDel="00000000" w:rsidR="00000000" w:rsidRPr="00000000">
        <w:rPr>
          <w:rFonts w:ascii="Times New Roman" w:cs="Times New Roman" w:eastAsia="Times New Roman" w:hAnsi="Times New Roman"/>
          <w:sz w:val="28"/>
          <w:szCs w:val="28"/>
          <w:rtl w:val="0"/>
        </w:rPr>
        <w:t xml:space="preserve"> - информационно-образовательная среда образовательной организации.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Предмет</w:t>
      </w:r>
      <w:r w:rsidDel="00000000" w:rsidR="00000000" w:rsidRPr="00000000">
        <w:rPr>
          <w:rFonts w:ascii="Times New Roman" w:cs="Times New Roman" w:eastAsia="Times New Roman" w:hAnsi="Times New Roman"/>
          <w:sz w:val="28"/>
          <w:szCs w:val="28"/>
          <w:rtl w:val="0"/>
        </w:rPr>
        <w:t xml:space="preserve"> - образовательный потенциал ИОС при обучении детей-инвалидов и обучающихся с ограниченными возможностями здоровья с различными нозологиями.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Цель </w:t>
      </w:r>
      <w:r w:rsidDel="00000000" w:rsidR="00000000" w:rsidRPr="00000000">
        <w:rPr>
          <w:rFonts w:ascii="Times New Roman" w:cs="Times New Roman" w:eastAsia="Times New Roman" w:hAnsi="Times New Roman"/>
          <w:sz w:val="28"/>
          <w:szCs w:val="28"/>
          <w:rtl w:val="0"/>
        </w:rPr>
        <w:t xml:space="preserve">- создание модели информационно-образовательной среды, обеспечивающей доступность дистанционного образования в обучении детей-инвалидов и обучающихся с ограниченными возможностями здоровья с различными нозологиями.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Задачи: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проанализировать существующий отечественный и зарубежный опыт проектирования и внедрения ИОС, методические рекомендации и комментарии по интенсификации применения ИОС в образовательном процессе, унификации и адаптации полученных сведений для применения и внедрения в условиях современных образовательных реалий РФ;</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создать и апробировать ИОС ОУ; описать опыт проектирования, создания, апробации, внедрения, оптимизации и развития ИОС ОГБОУ “Центр образования для детей с особыми образовательными потребностями г. Смоленска”; создать методические рекомендации по ее моделированию и внедрению;</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разработать адаптированную под условия региона систему мероприятий по внедрению ИОС в учебно-воспитательный процесс ОУ г. Смоленска и Смоленской области, в т.ч. в ОГБОУ “Центр образования для детей с особыми образовательными потребностями г. Смоленска”;</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осуществить мониторинг результатов деятельности инновационной площадки на базе ОГБОУ “Центр образования для детей с особыми образовательными потребностями г. Смоленска”;</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предложить формы взаимодействия ОУ и СПО для дальнейшего обучения и трудоустройства детей-инвалидов и обучающихся с ограниченными возможностями здоровья с различными нозологиями;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разработать пути взаимодействия ИОС разных субъектов образования для создания единого информационно-образовательного пространства региона.</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Гипотеза: </w:t>
      </w:r>
      <w:r w:rsidDel="00000000" w:rsidR="00000000" w:rsidRPr="00000000">
        <w:rPr>
          <w:rFonts w:ascii="Times New Roman" w:cs="Times New Roman" w:eastAsia="Times New Roman" w:hAnsi="Times New Roman"/>
          <w:sz w:val="28"/>
          <w:szCs w:val="28"/>
          <w:rtl w:val="0"/>
        </w:rPr>
        <w:t xml:space="preserve">внедрение результатов работы инновационной площадки на базе ОГБОУ “Центр образования для детей с особыми образовательными потребностями г. Смоленска” для реализации требований ФГОС и СФГОС и выход на уровень единого информационно-образовательного пространства региона возможны при соблюдении следующих условий:</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координирование деятельности педагогического состава субъекта образования с учетом деятельности инновационной площадки, направленное на осмысление возможностей информационно- образовательной среды для выстраивания индивидуальных образовательных маршрутов обучающихся с ОВЗ с различными нозологиями и детей-инвалидов;</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составление траекторий выхода ИСО на уровень региона с учетом запросов разных видов образовательных учреждений как потенциальных потребителей продуктов инновационной площадки;</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системы учебно-методических материалов, разработанных на базе инновационной площадки ОГБОУ “Центр образования для детей с особыми образовательными потребностями г. Смоленска”;</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системно-деятельностного подхода при включении обучающихся в конструирование отдельных элементов ИОС ОУ (например, при создании индивидуальных и групповых творческих мультимедиа-проектов);</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проектирование перспектив сотрудничества и взаимодействия на базе ИОС ОУ с СПО региона, а также за рамками региона в целях реализации принципа непрерывности образования обучающихся с ОВЗ с различными нозологиями и детей-инвалидов.</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3. Перечень этапов деятельности площадки с указанием содержания и методов, направленных на реализацию ПНПО, национальных образовательных инициатив</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1 этап (теоретико-методологический)</w:t>
      </w:r>
      <w:r w:rsidDel="00000000" w:rsidR="00000000" w:rsidRPr="00000000">
        <w:rPr>
          <w:rFonts w:ascii="Times New Roman" w:cs="Times New Roman" w:eastAsia="Times New Roman" w:hAnsi="Times New Roman"/>
          <w:sz w:val="28"/>
          <w:szCs w:val="28"/>
          <w:rtl w:val="0"/>
        </w:rPr>
        <w:t xml:space="preserve"> - февраль-октябрь 2016 г.</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Анализ и систематизация научно-методического опыта по теме работы инновационной площадки; формирование нормативно-правового, программно-методического обеспечения и психолого-педагогического сопровождения; разработка перечня тем по результатам работы площадки для интегрирования в вариативное поле курсов ПК СОИРО; моделирование форм деятельности по распространению опыта; публикация промежуточных итогов деятельности площадки.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2 этап (практический)</w:t>
      </w:r>
      <w:r w:rsidDel="00000000" w:rsidR="00000000" w:rsidRPr="00000000">
        <w:rPr>
          <w:rFonts w:ascii="Times New Roman" w:cs="Times New Roman" w:eastAsia="Times New Roman" w:hAnsi="Times New Roman"/>
          <w:sz w:val="28"/>
          <w:szCs w:val="28"/>
          <w:rtl w:val="0"/>
        </w:rPr>
        <w:t xml:space="preserve"> - ноябрь 2016 - ноябрь 2018 г.</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Реализация цели и задач инновационной площадки: апробация разработанных программ и рекомендаций, коррекция и регуляция, составление скорректированных вариантов учебно-методических материалов, получение промежуточных результатов развития ИОС в ОГБОУ “Центр образования для детей с особыми образовательными потребностями г. Смоленска”.</w:t>
      </w:r>
    </w:p>
    <w:p w:rsidR="00000000" w:rsidDel="00000000" w:rsidP="00000000" w:rsidRDefault="00000000" w:rsidRPr="00000000">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формирование компонентов ИОС ОО (сервер; виртуальная машина; СДО Moodle)</w:t>
      </w:r>
    </w:p>
    <w:p w:rsidR="00000000" w:rsidDel="00000000" w:rsidP="00000000" w:rsidRDefault="00000000" w:rsidRPr="00000000">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совершенствование компетенций педагогических работников ОО, участвующих в реализации ФГОС и СФГОС в процессе дистанционного образования детей-инвалидов и обучающихся с ограниченными возможностями здоровья с различными нозологиями;</w:t>
      </w:r>
    </w:p>
    <w:p w:rsidR="00000000" w:rsidDel="00000000" w:rsidP="00000000" w:rsidRDefault="00000000" w:rsidRPr="00000000">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рабочих программ педагогическими работниками ОО для дистанционного образования детей-инвалидов и обучающихся с ограниченными возможностями здоровья с различными нозологиями;</w:t>
      </w:r>
    </w:p>
    <w:p w:rsidR="00000000" w:rsidDel="00000000" w:rsidP="00000000" w:rsidRDefault="00000000" w:rsidRPr="00000000">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наполнение отдельных компонентов ИОС ОО информационным, учебным и образовательным контентом;</w:t>
      </w:r>
    </w:p>
    <w:p w:rsidR="00000000" w:rsidDel="00000000" w:rsidP="00000000" w:rsidRDefault="00000000" w:rsidRPr="00000000">
      <w:pPr>
        <w:numPr>
          <w:ilvl w:val="0"/>
          <w:numId w:val="2"/>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апробация (применение на практике) созданных компонентов ИОС ОО в образовательном процессе в ОГБОУ “Центр образования для детей с особыми образовательными потребностями г. Смоленска”.</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3 этап (обобщающий) </w:t>
      </w:r>
      <w:r w:rsidDel="00000000" w:rsidR="00000000" w:rsidRPr="00000000">
        <w:rPr>
          <w:rFonts w:ascii="Times New Roman" w:cs="Times New Roman" w:eastAsia="Times New Roman" w:hAnsi="Times New Roman"/>
          <w:sz w:val="28"/>
          <w:szCs w:val="28"/>
          <w:rtl w:val="0"/>
        </w:rPr>
        <w:t xml:space="preserve">- декабрь 2018 - февраль 2019 г.</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Оценка и анализ деятельности инновационной площадки в соответствии с целями и задачами программы, корректировка планов деятельности площадки, обобщение положительного опыта деятельности.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4 этап (внедренческий)</w:t>
      </w:r>
      <w:r w:rsidDel="00000000" w:rsidR="00000000" w:rsidRPr="00000000">
        <w:rPr>
          <w:rFonts w:ascii="Times New Roman" w:cs="Times New Roman" w:eastAsia="Times New Roman" w:hAnsi="Times New Roman"/>
          <w:sz w:val="28"/>
          <w:szCs w:val="28"/>
          <w:rtl w:val="0"/>
        </w:rPr>
        <w:t xml:space="preserve"> - март 2019 - декабрь 2019 г.</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Разработка научно-методических рекомендаций по внедрению в практику работы ОО г. Смоленска и Смоленской области и презентация результатов деятельности инновационной площадки.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4. Перечень прогнозируемых результатов (образовательных продуктов) по каждому этапу</w:t>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презентация обобщения отечественного и зарубежного опыта с возможной публикацией результатов;</w:t>
        <w:tab/>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рабочие программы по предметам ОО и программы факультативных профессионально-ориентированных курсов;</w:t>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дидактические материалы электронных курсов по вышеуказанным предметам в СДО; </w:t>
        <w:tab/>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виртуальной оболочки для реализации различных мероприятий направленных на понимание значения профессиональной деятельности для человека, воспитание социально активного гражданина, любящего свой край и своё Отечество, уважающего свой народ, его культуру и духовные традиции, закон и правопорядок, умеющего учиться, осознающего важность образования и самообразования для жизни и деятельности, способного применять полученные знания на практике (сетевая проектная деятельность, школьное телевидение, новостная лента, формы обратной связи, онлайн мероприятия);</w:t>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презентация промежуточных результатов каждого этапа и отчетов по проведенным мероприятиям,</w:t>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статьи (тезисы) членов творческой группы по результатам деятельности площадки, опубликованные на образовательных сайтах и в сборниках научно-практических конференций (не менее 10);</w:t>
        <w:tab/>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методические рекомендации по созданию ИОС и ее внедрению в практику работы ОО г. Смоленска и Смоленской области.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5. Анализ условий, необходимых для организации деятельности площадки: состояние нормативного, кадрового и финансового обеспечения инициативы, обеспечение доступа к получаемым в процессе инновационной деятельности электронным образовательным продуктам</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Необходимы следующие нормативные и финансовые условия:</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разработка и утверждение программы деятельности инновационной площадки Центра образования;</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разработка и утверждение пакета нормативных документов;</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материально-техническая база: </w:t>
      </w:r>
      <w:r w:rsidDel="00000000" w:rsidR="00000000" w:rsidRPr="00000000">
        <w:rPr>
          <w:rFonts w:ascii="Times New Roman" w:cs="Times New Roman" w:eastAsia="Times New Roman" w:hAnsi="Times New Roman"/>
          <w:sz w:val="28"/>
          <w:szCs w:val="28"/>
          <w:rtl w:val="0"/>
        </w:rPr>
        <w:t xml:space="preserve">в учебном процессе ОГБОУ “Центр образования для детей с особыми образовательными потребностями г. Смоленска”</w:t>
      </w:r>
      <w:r w:rsidDel="00000000" w:rsidR="00000000" w:rsidRPr="00000000">
        <w:rPr>
          <w:rFonts w:ascii="Times New Roman" w:cs="Times New Roman" w:eastAsia="Times New Roman" w:hAnsi="Times New Roman"/>
          <w:sz w:val="28"/>
          <w:szCs w:val="28"/>
          <w:rtl w:val="0"/>
        </w:rPr>
        <w:t xml:space="preserve"> используется 367 персональных компьютеров. Из них в образовательном процессе в здании школы задействован 61 компьютер, в административно-хозяйственных целях - 12 компьютеров. 59 компьютеров объединены в проводную и беспроводную локальную сеть с выходом в Интернет, в т.ч. 49 используется в учебных целях. Школа использует 205 комплектов оборудования для организации дистанционного обучения детей-инвалидов и детей с ОВЗ и 101 комплект оборудования (с ноутбуками) для учителей, осуществляющих обучение детей-инвалидов и детей с ОВЗ. Все участники образовательного процесса имеют постоянный доступ к сети Интернет;</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консультационная помощь СОИРО в вопросах формирования и упорядочивания методической базы;</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консультационная помощь Департамента Смоленской области по образованию, науке и молодежной политики;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консультационная помощь Департамента Смоленской области по информационным технологиям.</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Необходимы следующие кадровые условия:</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в работе творческой группы будут участвовать:</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Рудинский Виктор Валерьевич - руководитель группы, заместитель директора по информационно-коммуникационным технологиям, первая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Коткина Наталья Александровна - директор, высшая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Адамская Марианна Викторовна - заместитель директора по учебно-воспитательной работе, учитель математики и физики, высшая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Лавринова Ирина Игоревна - учитель математики, информатики и ИКТ, первая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Трифонова Анастасия Владимировна - учитель русского языка и литературы, к.ф.н., первая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Левченкова Анастасия Александровна - учитель русского языка и литературы, к.ф.н.;</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Михайлова Марина Александровна - учитель истории и обществознания, методист, высшая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Пархоменко Виктория Алексеевна - педагог-психолог, первая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Аргун Ольга Анатольевна - учитель истории и обществознания, первая квалификационная категория;</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Иванченкова Виктория Геннадьевна - учитель русского языка и литературы; </w:t>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Ульянина Елена Вячеславовна - учитель биологии и географии, высшая квалификационная категория.</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стимулирование синергетического эффекта деятельности творческой группы площадки (помощь научного руководителя площадки).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 обеспечение доступа к получаемым в процессе инновационной деятельности электронным образовательным продуктам (размещение на школьном сайте, апробация на научно-практических конференциях).</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Просим назначить научным руководителем инновационной площадки Рудинскую Валерию Витальевну.</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6. Средства контроля и обеспечения достоверности результатов, сформулированные с учетом концепции региональной системы оценки качества (РСОКО)</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ab/>
        <w:t xml:space="preserve"> </w:t>
        <w:tab/>
        <w:t xml:space="preserve"> </w:t>
        <w:tab/>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На современном этапе развития и изучения деятельности ИОС разработаны критерии оценки оценки учебной и управленческой деятельности ИОС. Значимое место в данных видах мониторинга занимают </w:t>
      </w:r>
      <w:r w:rsidDel="00000000" w:rsidR="00000000" w:rsidRPr="00000000">
        <w:rPr>
          <w:rFonts w:ascii="Times New Roman" w:cs="Times New Roman" w:eastAsia="Times New Roman" w:hAnsi="Times New Roman"/>
          <w:b w:val="1"/>
          <w:sz w:val="28"/>
          <w:szCs w:val="28"/>
          <w:u w:val="single"/>
          <w:rtl w:val="0"/>
        </w:rPr>
        <w:t xml:space="preserve">облачные сервисы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Однако, несмотря на это, абсолютно не разработаны, а соответственно и не внедрены, методы оценки эффективности деятельности ИОС в целом. </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В процессе работы инновационной площадки предполагается разработать, апробировать и внедрить собственные критерии мониторинга ИОС образовательного учреждения с учетом </w:t>
      </w:r>
      <w:r w:rsidDel="00000000" w:rsidR="00000000" w:rsidRPr="00000000">
        <w:rPr>
          <w:rFonts w:ascii="Times New Roman" w:cs="Times New Roman" w:eastAsia="Times New Roman" w:hAnsi="Times New Roman"/>
          <w:b w:val="1"/>
          <w:sz w:val="28"/>
          <w:szCs w:val="28"/>
          <w:rtl w:val="0"/>
        </w:rPr>
        <w:t xml:space="preserve">образовательной и социальной</w:t>
      </w:r>
      <w:r w:rsidDel="00000000" w:rsidR="00000000" w:rsidRPr="00000000">
        <w:rPr>
          <w:rFonts w:ascii="Times New Roman" w:cs="Times New Roman" w:eastAsia="Times New Roman" w:hAnsi="Times New Roman"/>
          <w:sz w:val="28"/>
          <w:szCs w:val="28"/>
          <w:rtl w:val="0"/>
        </w:rPr>
        <w:t xml:space="preserve"> составляющей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Предполагается, что разработанные методы должны выявить универсальные возможности ИОС (т.е. перенос опыта на базу любого образовательного учреждения), определить особенности функционирования информационно-образовательной среды ОО в процессе дистанционного образования детей-инвалидов и обучающихся с ограниченными возможностями здоровья с различными нозологиями.</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7. Перечень научных и/или учебно-методических разработок по теме площадки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Темы самообразования</w:t>
      </w:r>
      <w:r w:rsidDel="00000000" w:rsidR="00000000" w:rsidRPr="00000000">
        <w:rPr>
          <w:rFonts w:ascii="Times New Roman" w:cs="Times New Roman" w:eastAsia="Times New Roman" w:hAnsi="Times New Roman"/>
          <w:sz w:val="28"/>
          <w:szCs w:val="28"/>
          <w:rtl w:val="0"/>
        </w:rPr>
        <w:t xml:space="preserve"> участников инновационной площадки:</w:t>
      </w:r>
    </w:p>
    <w:p w:rsidR="00000000" w:rsidDel="00000000" w:rsidP="00000000" w:rsidRDefault="00000000" w:rsidRPr="00000000">
      <w:pPr>
        <w:spacing w:line="240" w:lineRule="auto"/>
        <w:contextualSpacing w:val="0"/>
        <w:jc w:val="both"/>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Лавринова И.И. “Развитие алгоритмического мышления учащихся при изучении тем алгоритмизация и программирование в 7-9 классах на уроках информатики при дистанционном обучении”;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2. Трифонова А.В. «Проектная деятельность как способ интеграции урочной и внеурочной деятельности в средней и старшей школе при дистанционном обучении детей с ОВЗ»;</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3. Левченкова А.А. “Связь языка и внеязыковой действительности на уроках русского языка с целью формирования лингвистической компетенции при дистанционном обучении”;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4. Михайлова М.А. “Проектная деятельность обучающихся на уроках истории при дистанционном обучении”;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5. Аргун О.А. “Методика построения электронного учебного курса по истории при дистанционной форме обучения детей с ОВЗ”.</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6. Иванченкова В.Г. “Совершенствование методики подготовки учащихся к ЕГЭ по русскому языку и создание собственного электронного курса "Подготовка к ЕГЭ по русскому языку" в системе Moodle”.</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7. Ульянина Е.В. “Мониторинг и оценка УУД”.</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На данный момент участники инновационной площадки опубликовали следующие</w:t>
      </w:r>
      <w:r w:rsidDel="00000000" w:rsidR="00000000" w:rsidRPr="00000000">
        <w:rPr>
          <w:rFonts w:ascii="Times New Roman" w:cs="Times New Roman" w:eastAsia="Times New Roman" w:hAnsi="Times New Roman"/>
          <w:b w:val="1"/>
          <w:sz w:val="28"/>
          <w:szCs w:val="28"/>
          <w:rtl w:val="0"/>
        </w:rPr>
        <w:t xml:space="preserve"> материалы по заявленной тематике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 Лавринова И.И., Трифонова А.В. Опыт реализации проектной деятельности в условиях дистанционного образования // Научный поиск: гуманитарные и социально-экономические науки: сборник научных трудов. Выпуск I / гл. ред. Романова И.В. – Чебоксары: ЦДИП «INet», 2014. C. 203-204.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2. Трифонова А.В. Лавринова И.И. Школьная неделя науки в дистанционном формате: вопросы и ответы // Сборник трудов VIII ежегодной межрегиональной конференции "Инфокоммуникационные технологии в региональном развитии" 26-27 февраля 2015 г. – Смоленск, 2015. С. 250-253.</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3. Лавринова И.И. Опыт применения электронных образовательных ресурсов на уроке информатики // Педагогическая мастерская: научно-методический сборник. Выпуск II / гл. ред. Романова И.В. – Чебоксары: ЦДИП «INet», 2014. С. 191-193.</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4. Рудинский В.В., Рудинская В.В. Образование в облаке; перспективы интеграции образовательной организации // Сборник трудов VII ежегодной межрегиональной конференции "Инфокоммуникационные технологии в региональном развитии" 26-27 февраля 2014 г. – Смоленск, 2014.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5. Трифонова А. Картина мира поэзии И. Бродского в дистанционном школьном изучении // Русский язык в современном обществе: проблемы преподавания. Сб. науч. статей по материалам докл. и сообщ. конф. (28-29 апреля 2011 г.) под общ. ред. Е.Н. Тарасовой. – Смоленск: ВА ВПВО ВС РФ, 2011. С. 180-183.</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6. Трифонова А.В. Школьное СМИ: опыт интеграции урочной и внеурочной деятельности // Образовательная среда в условиях модернизации системы образования: региональный аспект. Материалы Международной научно-практической конференции, Смоленск 14-16 ноября 2013 г. – Санкт-Петербург: Университетские Образовательные Округа, 2014. С. 231-233.</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Ульянина Е.В. </w:t>
      </w:r>
      <w:r w:rsidDel="00000000" w:rsidR="00000000" w:rsidRPr="00000000">
        <w:rPr>
          <w:rFonts w:ascii="Times New Roman" w:cs="Times New Roman" w:eastAsia="Times New Roman" w:hAnsi="Times New Roman"/>
          <w:sz w:val="28"/>
          <w:szCs w:val="28"/>
          <w:rtl w:val="0"/>
        </w:rPr>
        <w:t xml:space="preserve">Использование сетевых сервисов в образовании // Изд. 4-я ежегодная межрегиональная научно-практическая конференция "Инфокоммуникационные технологии в региональном развитии", сборник трудов. - Смоленск, 2010. С. 243-245.</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Материалы предметной направленности</w:t>
      </w:r>
      <w:r w:rsidDel="00000000" w:rsidR="00000000" w:rsidRPr="00000000">
        <w:rPr>
          <w:rFonts w:ascii="Times New Roman" w:cs="Times New Roman" w:eastAsia="Times New Roman" w:hAnsi="Times New Roman"/>
          <w:sz w:val="28"/>
          <w:szCs w:val="28"/>
          <w:rtl w:val="0"/>
        </w:rPr>
        <w:t xml:space="preserve">, опубликованные участниками инновационной площадки: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 Трифонова А.В. «Портрет из воздуха»: поэтика запаха в поэзии И. Бродского // Известия Смоленского государственного университета, № 4(20), Смоленск, 2013. С. 26-37. [Журнал, рецензируемый ВАК]</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2. Трифонова А.В. «Нащупывая корень мировой»: поэтика осязания в поэзии И. Бродского // Известия Смоленского государственного университета. № 4(24), Смоленск, 2013. С. 15–24. [Журнал, рецензируемый ВАК]</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3. Трифонова А.В. «Птичкиным языком»: поэтика звука в поэзии Бродского // Вестник Ленинградского государственного университета им. А.С. Пушкина. Т. 1. Филология. № 4. СПб., 2013. С. 63-70. [Журнал, рецензируемый ВАК]</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4. Трифонова А.В. «Все звуки, помимо воя»: Звуки в поэтическом мире Иосифа Бродского // Европейский журнал социальных наук. 11 (38). Т.1. М., 2013. С. 140-146. [Журнал, рецензируемый ВАК]</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5. Левченкова А.А. Семантическая однородность в сочинительных конструкциях с цетерой // Вестник Брянского государственного университета. Серия История/литературоведение/право/ языкознание. 2012. № 1. С. 76-85. [Журнал, рецензируемый ВАК]</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6. Левченкова А.А. Значение подобия в сочинительных конструкциях // Вестник Волгоградского государственного университета. Серия 2. Языкознание. 2013. № 2. С. 43-50. [Журнал, рецензируемый ВАК]</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7. Левченкова А.А. Сложные случаи употребления конструкций типа «так далее» // Вестник Воронежского государственного университета. Серия: Филология. Журналистика. 2014. № 3. С. 66-72. [Журнал, рецензируемый ВАК]</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8. Левченкова, А.А. Типы сочиненных элементов в сочинительных конструкциях с цетерой // Авраамиевские чтения: Сборник научных статей. Вып. Х. Смоленск: ООО «Издательство «Радопа», 2013. С. 82-87.</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9. </w:t>
      </w:r>
      <w:r w:rsidDel="00000000" w:rsidR="00000000" w:rsidRPr="00000000">
        <w:rPr>
          <w:rFonts w:ascii="Times New Roman" w:cs="Times New Roman" w:eastAsia="Times New Roman" w:hAnsi="Times New Roman"/>
          <w:sz w:val="28"/>
          <w:szCs w:val="28"/>
          <w:rtl w:val="0"/>
        </w:rPr>
        <w:t xml:space="preserve">Ульянина Е.В. Метапредметный проект как форма реализации деятельностного подхода в работе с одаренными детьми" в рамках международного Форума "Одаренные дети", СмолГУ, 2013 г. (сертификат о публикации).</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Распространение опыта по теме площадки</w:t>
      </w:r>
      <w:r w:rsidDel="00000000" w:rsidR="00000000" w:rsidRPr="00000000">
        <w:rPr>
          <w:rFonts w:ascii="Times New Roman" w:cs="Times New Roman" w:eastAsia="Times New Roman" w:hAnsi="Times New Roman"/>
          <w:sz w:val="28"/>
          <w:szCs w:val="28"/>
          <w:rtl w:val="0"/>
        </w:rPr>
        <w:t xml:space="preserve"> уже велось на конференциях, мастер-классах и семинарах:</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 Лавринова И.И. Выступление на семинаре-практикуме для учителей-логопедов ОУ Смоленской области с докладом “Информационно-коммуникационные технологии в логопедической работе” (Свидетельство ОМППС от 11.06.2014);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2. Лавринова И.И. Выступление перед слушателями ГБОУ ВПО МГПУ курса дополнительной профессиональной программы повышения квалификации "Организация инклюзивного образования детей-инвалидов, детей с ограниченными возможностями здоровья в общеобразовательных организациях" на базе СОИРО с докладом “Практика использования Web-ресурсов сети Интернет в образовательном процессе” (Справка ГАУ ДПОС “СОИРО” от 28.10.2014);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3. Лавринова И.И. Выступление на проблемном семинаре для специалистов психолого-педагогических служб образовательных учреждений Смоленской области “Создание образовательной среды для детей с особыми образовательными потребностями” с докладом “ИКТ в работе психолого-педагогических служб ОУ” (Благодарственное письмо от 17.09.2014);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4. Лавринова И.И. Участие в Международной научно-практической конференции "Образовательная среда в условиях модернизации системы образования: региональный аспект", Смоленск, 14-16 ноября 2013 г. с докладом "Интеграция урочной и внеурочной деятельности на уроках информатики через участие в региональных и всероссийских конкурсах";</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5. Лавринова И.И. Участие во II Международной заочной научно-практическая конференции "Теория и методика преподавания в современной школе", Чебоксары, 20.01.2014 с докладом "Опыт применения электронных образовательных ресурсов на уроке информатике";</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6. Трифонова А.В. Участие в Международной научно-практической конференции "Образовательная среда в условиях модернизации системы образования: региональный аспект", Смоленск, 14-16 ноября 2013 г. с докладом "Школьное СМИ: опыт интеграции урочной и внеурочной деятельности" (участие с публикацией материалов, см. публикации п. 6).</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7. Рудинский В.В. Участие и выступление в работе круглого стола “Опыт реализации электронного обучения и дистанционных технологий в муниципальном образовании” (сертификат и справка ГАУ ДПОС “СОИРО” от 11.12.2014);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8. Рудинский В.В. Участие в Интернет-конференции “Дистанционное образование: опыт, проблемы и перспективы развития”, Саратов, 18-30 июня 2013 г. с докладом “Дистанционное обучение детей с ограниченными возможностями здоровья. Опыт работы в Смоленской области”;</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9. Рудинский В.В. Участие в Интернет-конференции “Дистанционное образование: опыт, проблемы и перспективы развития”, Саратов, 18-30 июня 2013 г. с докладом “Электронное обучение”;</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10. Ульянина Е.В. </w:t>
      </w:r>
      <w:r w:rsidDel="00000000" w:rsidR="00000000" w:rsidRPr="00000000">
        <w:rPr>
          <w:rFonts w:ascii="Times New Roman" w:cs="Times New Roman" w:eastAsia="Times New Roman" w:hAnsi="Times New Roman"/>
          <w:sz w:val="28"/>
          <w:szCs w:val="28"/>
          <w:rtl w:val="0"/>
        </w:rPr>
        <w:t xml:space="preserve">Участник круглого стола по теме “Перспективы и проблемы сетевого взаимодействия в системе “Школа-колледж”” на базе ОГБОУ СПО “Смоленский промышленно-экономический колледж”, 2013 год;</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11. Ульянина Е.В. Участие в Международной практической конференции "Формирование и развитие патриотизма на основе общекультурных и личностных компетенций в ходе моделирования внеурочной деятельности</w:t>
      </w:r>
      <w:r w:rsidDel="00000000" w:rsidR="00000000" w:rsidRPr="00000000">
        <w:rPr>
          <w:sz w:val="19"/>
          <w:szCs w:val="19"/>
          <w:rtl w:val="0"/>
        </w:rPr>
        <w:t xml:space="preserve">".</w:t>
      </w:r>
      <w:r w:rsidDel="00000000" w:rsidR="00000000" w:rsidRPr="00000000">
        <w:rPr>
          <w:rFonts w:ascii="Times New Roman" w:cs="Times New Roman" w:eastAsia="Times New Roman" w:hAnsi="Times New Roman"/>
          <w:sz w:val="28"/>
          <w:szCs w:val="28"/>
          <w:rtl w:val="0"/>
        </w:rPr>
        <w:t xml:space="preserve"> Проведение дискуссионной площадки "Роль школьных СМИ в развитии общекультурных и личностных компетенций", Смоленск</w:t>
      </w:r>
      <w:r w:rsidDel="00000000" w:rsidR="00000000" w:rsidRPr="00000000">
        <w:rPr>
          <w:rFonts w:ascii="Times New Roman" w:cs="Times New Roman" w:eastAsia="Times New Roman" w:hAnsi="Times New Roman"/>
          <w:sz w:val="28"/>
          <w:szCs w:val="28"/>
          <w:rtl w:val="0"/>
        </w:rPr>
        <w:t xml:space="preserve">, 2013 г</w:t>
      </w:r>
      <w:r w:rsidDel="00000000" w:rsidR="00000000" w:rsidRPr="00000000">
        <w:rPr>
          <w:sz w:val="19"/>
          <w:szCs w:val="19"/>
          <w:rtl w:val="0"/>
        </w:rPr>
        <w:t xml:space="preserve">.;</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sz w:val="19"/>
          <w:szCs w:val="19"/>
          <w:rtl w:val="0"/>
        </w:rPr>
        <w:t xml:space="preserve"> </w:t>
      </w:r>
      <w:r w:rsidDel="00000000" w:rsidR="00000000" w:rsidRPr="00000000">
        <w:rPr>
          <w:rFonts w:ascii="Times New Roman" w:cs="Times New Roman" w:eastAsia="Times New Roman" w:hAnsi="Times New Roman"/>
          <w:sz w:val="28"/>
          <w:szCs w:val="28"/>
          <w:rtl w:val="0"/>
        </w:rPr>
        <w:t xml:space="preserve">Ульянина Е.В. Участие в </w:t>
      </w:r>
      <w:r w:rsidDel="00000000" w:rsidR="00000000" w:rsidRPr="00000000">
        <w:rPr>
          <w:rFonts w:ascii="Times New Roman" w:cs="Times New Roman" w:eastAsia="Times New Roman" w:hAnsi="Times New Roman"/>
          <w:sz w:val="28"/>
          <w:szCs w:val="28"/>
          <w:rtl w:val="0"/>
        </w:rPr>
        <w:t xml:space="preserve">межвузовском научно-теоретическом семинаре "Экологическая безопасность: состояние и перспективы развития" на базе Военной Академии ВПВО ВС РФ им. А.М.Василевского г. Смоленска, 2014 год </w:t>
      </w:r>
      <w:r w:rsidDel="00000000" w:rsidR="00000000" w:rsidRPr="00000000">
        <w:rPr>
          <w:rFonts w:ascii="Times New Roman" w:cs="Times New Roman" w:eastAsia="Times New Roman" w:hAnsi="Times New Roman"/>
          <w:sz w:val="28"/>
          <w:szCs w:val="28"/>
          <w:rtl w:val="0"/>
        </w:rPr>
        <w:t xml:space="preserve">с докладом “Мусорная проблема: удел государства или задача отдельных граждан”;</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13. Ульянина Е.В. Мастер-класс на тему “Метапредметный проект как форма реализации деятельностного подхода в работе с одаренными детьми в условиях общеобразовательной школы” в рамках семинара для учителей химии, биологии, географии “Проектно-исследовательская деятельность как средство формирования УУД в преподавании предметов естественнонаучного цикла” на базе ГАУ ДПОС “СОИРО”, 22.10.2014;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14. Ульянина Е.В. Проведение занятия на тему “Моделирование учебных занятий с применением технологий, реализующих системно-деятельностный подход” в рамках целевых курсов повышения квалификации учителей химии, биологии, географии “Организация системно-деятельностного подхода в обучении в свете требований ФГОС ООО”, на базе ГАУ ДПОС “СОИРО”, 23.10.2013;</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15. Ульянина Е.В. Проведение мастер-класс, лекций, занятий на курсах повышения квалификации учителей биологии по теме “Инновационные формы и методы преподавания биологии в условиях перехода на ФГОС нового поколения” на базе ГАУ ДПОС “СОИРО”, апрель-май 2012 год;</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16. Аргун О.А. Всероссийская Педагогическая Видеоконференция «Завуч.инфо» 2013 г.: «Дистанционное обучение детей с ограниченными возможностями здоровья» (Диплом участника сер. Г №33942/2013);</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17. Аргун О.А. Всероссийская Педагогическая Видеоконференция «Завуч.инфо» 2012 г.: «Использование современных педагогических и информационных технологий в образовательном процессе для активизации творческого потенциала учащихся» (Диплом участника сер. Г №29344/2012);</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18. Аргун О.А. Всероссийская Педагогическая Видеоконференция «Завуч.инфо» 2013 г.: «Информационная компетентность учителя в проектировании уроков» (Диплом участника сер. Г №31694/2012);</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19. Михайлова М.А. </w:t>
      </w:r>
      <w:r w:rsidDel="00000000" w:rsidR="00000000" w:rsidRPr="00000000">
        <w:rPr>
          <w:rFonts w:ascii="Times New Roman" w:cs="Times New Roman" w:eastAsia="Times New Roman" w:hAnsi="Times New Roman"/>
          <w:sz w:val="28"/>
          <w:szCs w:val="28"/>
          <w:rtl w:val="0"/>
        </w:rPr>
        <w:t xml:space="preserve">Выступление перед слушателями ГБОУ ВПО МГПУ курса дополнительной профессиональной программы повышения квалификации "Организация инклюзивного образования детей-инвалидов, детей с ограниченными возможностями здоровья в общеобразовательных организациях" на базе СОИРО (Справка ГАУ ДПОС “СОИРО” от 28.10.2014);</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20. Михайлова М.А. Участие в мероприятиях Всероссийского обучающего семинара для педагогов дополнительного образования детей по вопросам организации программ дополнительного образования детей с ОВЗ Российской Федерации (23-27 сентября 2013 года, г. Москва, удостоверение ФГБОУ ВПО "Московский государственный университет культуры и искусств").</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8. Обоснование значимости программы деятельности площадки для развития системы образования в регионе</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Значимость программы деятельности площадки для развития системы образования в регионе заключается:</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 в разработке и тиражировании моделей ИОС в ОО;</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 в апробации одной из моделей ИОС в ОО;</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 в разработке системы мониторинга эффективности ИОС;</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 в разработке путей взаимодействия ИОС разных субъектов образования для создания единого информационно-образовательного пространства региона.</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При успешной реализации данного проекта, его материалы могут быть использованы и другими образовательными организациями региона при формировании ими информационно-образовательной среды.</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Успешная деятельность площадки окажет влияние на развитие региональной инновационной инфраструктуры в системе образования Смоленской области.</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9. Предложения по распространению и внедрению планируемых результатов деятельности площадки выбранного вида в массовую практику</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Публикации результатов деятельности инновационной площадки на школьном сайте ОО, на сайтах-портфолио членов творческой группы, на сайте СОИРО, в сборниках научно-практических конференций, методических изданиях, в СМИ.</w:t>
        <w:tab/>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Проведение индивидуальных и групповых консультаций для педагогов ОО города и области при формировании и внедрении ИОС ОО.</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Проведение семинаров и круглых столов</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Сотрудничество с МО ОО </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8"/>
          <w:szCs w:val="28"/>
          <w:rtl w:val="0"/>
        </w:rPr>
        <w:t xml:space="preserve">Методические рекомендации для детей-инвалидов, с ОВЗ и учителей</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Литература: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 Информационно-образовательная среда: исторический аспект </w:t>
      </w:r>
      <w:hyperlink r:id="rId6">
        <w:r w:rsidDel="00000000" w:rsidR="00000000" w:rsidRPr="00000000">
          <w:rPr>
            <w:rFonts w:ascii="Times New Roman" w:cs="Times New Roman" w:eastAsia="Times New Roman" w:hAnsi="Times New Roman"/>
            <w:sz w:val="28"/>
            <w:szCs w:val="28"/>
            <w:u w:val="single"/>
            <w:rtl w:val="0"/>
          </w:rPr>
          <w:t xml:space="preserve">http://cyberleninka.ru/article/n/informatsionnaya-obrazovatelnaya-sreda-istoricheskiy-aspekt</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2. ЭКОЛОГИЯ ИНФОРМАЦИОННОЙ ОБРАЗОВАТЕЛЬНОЙ СРЕДЫ </w:t>
      </w:r>
      <w:hyperlink r:id="rId7">
        <w:r w:rsidDel="00000000" w:rsidR="00000000" w:rsidRPr="00000000">
          <w:rPr>
            <w:rFonts w:ascii="Times New Roman" w:cs="Times New Roman" w:eastAsia="Times New Roman" w:hAnsi="Times New Roman"/>
            <w:sz w:val="28"/>
            <w:szCs w:val="28"/>
            <w:u w:val="single"/>
            <w:rtl w:val="0"/>
          </w:rPr>
          <w:t xml:space="preserve">http://cyberleninka.ru/article/n/ekologiya-informatsionnoy-obrazovatelnoy-sredy</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3. "Информационно-образовательная среда" - контент-анализ существующих определений </w:t>
      </w:r>
      <w:hyperlink r:id="rId8">
        <w:r w:rsidDel="00000000" w:rsidR="00000000" w:rsidRPr="00000000">
          <w:rPr>
            <w:rFonts w:ascii="Times New Roman" w:cs="Times New Roman" w:eastAsia="Times New Roman" w:hAnsi="Times New Roman"/>
            <w:sz w:val="28"/>
            <w:szCs w:val="28"/>
            <w:u w:val="single"/>
            <w:rtl w:val="0"/>
          </w:rPr>
          <w:t xml:space="preserve">http://www.emissia.org/offline/2012/1845.htm</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4. МНОГООБРАЗИЕ СОДЕРЖАНИЯ И ФУНКЦИЙ ИНФОРМАЦИОННО-ОБРАЗОВАТЕЛЬНОЙ СРЕДЫ КАК УСЛОВИЕ ВЫБОРА УЧАЩИМИСЯ ИНДИВИДУАЛЬНОЙ ОБРАЗОВАТЕЛЬНОЙ ТРАЕКТОРИИ </w:t>
      </w:r>
      <w:hyperlink r:id="rId9">
        <w:r w:rsidDel="00000000" w:rsidR="00000000" w:rsidRPr="00000000">
          <w:rPr>
            <w:rFonts w:ascii="Times New Roman" w:cs="Times New Roman" w:eastAsia="Times New Roman" w:hAnsi="Times New Roman"/>
            <w:sz w:val="28"/>
            <w:szCs w:val="28"/>
            <w:u w:val="single"/>
            <w:rtl w:val="0"/>
          </w:rPr>
          <w:t xml:space="preserve">http://cyberleninka.ru/article/n/mnogoobrazie-soderzhaniya-i-funktsiy-informatsionno-obrazovatelnoy-sredy-kak-uslovie-vybora-uchaschimisya-individualnoy</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5. Концепция создания и развития единой системы дистанционного образования в России</w:t>
      </w:r>
    </w:p>
    <w:p w:rsidR="00000000" w:rsidDel="00000000" w:rsidP="00000000" w:rsidRDefault="00000000" w:rsidRPr="00000000">
      <w:pPr>
        <w:spacing w:line="240" w:lineRule="auto"/>
        <w:contextualSpacing w:val="0"/>
      </w:pPr>
      <w:hyperlink r:id="rId10">
        <w:r w:rsidDel="00000000" w:rsidR="00000000" w:rsidRPr="00000000">
          <w:rPr>
            <w:rFonts w:ascii="Times New Roman" w:cs="Times New Roman" w:eastAsia="Times New Roman" w:hAnsi="Times New Roman"/>
            <w:sz w:val="28"/>
            <w:szCs w:val="28"/>
            <w:u w:val="single"/>
            <w:rtl w:val="0"/>
          </w:rPr>
          <w:t xml:space="preserve">http://de.unicor.ru/science/groundwork/concept.html</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6. ГЕНЕЗИС ИНФОРМАЦИОННОЙ ОБРАЗОВАТЕЛЬНОЙ СРЕДЫ В РОССИИ </w:t>
      </w:r>
      <w:hyperlink r:id="rId11">
        <w:r w:rsidDel="00000000" w:rsidR="00000000" w:rsidRPr="00000000">
          <w:rPr>
            <w:rFonts w:ascii="Times New Roman" w:cs="Times New Roman" w:eastAsia="Times New Roman" w:hAnsi="Times New Roman"/>
            <w:sz w:val="28"/>
            <w:szCs w:val="28"/>
            <w:u w:val="single"/>
            <w:rtl w:val="0"/>
          </w:rPr>
          <w:t xml:space="preserve">http://cyberleninka.ru/article/n/genezis-informatsionnoy-obrazovatelnoy-sredy-v-rossii</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7. ТЕОРЕТИЧЕСКИЕ ОСНОВЫ ИЗУЧЕНИЯ ИНФОРМАЦИОННОЙ ОБРАЗОВАТЕЛЬНОЙ СРЕДЫ В РОССИИ </w:t>
      </w:r>
      <w:hyperlink r:id="rId12">
        <w:r w:rsidDel="00000000" w:rsidR="00000000" w:rsidRPr="00000000">
          <w:rPr>
            <w:rFonts w:ascii="Times New Roman" w:cs="Times New Roman" w:eastAsia="Times New Roman" w:hAnsi="Times New Roman"/>
            <w:sz w:val="28"/>
            <w:szCs w:val="28"/>
            <w:u w:val="single"/>
            <w:rtl w:val="0"/>
          </w:rPr>
          <w:t xml:space="preserve">http://cyberleninka.ru/article/n/teoreticheskie-osnovy-izucheniya-informatsionnoy-obrazovatelnoy-sredy-v-rossii</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8. АНАЛИЗ ПОНЯТИЯ ИНФОРМАЦИОННО-ОБРАЗОВАТЕЛЬНОЙ СРЕДЫ </w:t>
      </w:r>
      <w:hyperlink r:id="rId13">
        <w:r w:rsidDel="00000000" w:rsidR="00000000" w:rsidRPr="00000000">
          <w:rPr>
            <w:rFonts w:ascii="Times New Roman" w:cs="Times New Roman" w:eastAsia="Times New Roman" w:hAnsi="Times New Roman"/>
            <w:sz w:val="28"/>
            <w:szCs w:val="28"/>
            <w:u w:val="single"/>
            <w:rtl w:val="0"/>
          </w:rPr>
          <w:t xml:space="preserve">http://cyberleninka.ru/article/n/analiz-ponyatiya-informatsionno-obrazovatelnoy-sredy</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9. Образовательное пространство</w:t>
      </w:r>
    </w:p>
    <w:p w:rsidR="00000000" w:rsidDel="00000000" w:rsidP="00000000" w:rsidRDefault="00000000" w:rsidRPr="00000000">
      <w:pPr>
        <w:spacing w:line="240" w:lineRule="auto"/>
        <w:contextualSpacing w:val="0"/>
      </w:pPr>
      <w:hyperlink r:id="rId14">
        <w:r w:rsidDel="00000000" w:rsidR="00000000" w:rsidRPr="00000000">
          <w:rPr>
            <w:rFonts w:ascii="Times New Roman" w:cs="Times New Roman" w:eastAsia="Times New Roman" w:hAnsi="Times New Roman"/>
            <w:sz w:val="28"/>
            <w:szCs w:val="28"/>
            <w:u w:val="single"/>
            <w:rtl w:val="0"/>
          </w:rPr>
          <w:t xml:space="preserve">http://teoria-practica.ru/rus/files/arhiv_zhurnala/2012/10/pedagogika/kastornova.pdf</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10. ОТКРЫТЫЙ ХАРАКТЕР СОВРЕМЕННЫХ ИНФОРМАЦИОННО-ОБРАЗОВАТЕЛЬНЫХ СРЕД </w:t>
      </w:r>
      <w:hyperlink r:id="rId15">
        <w:r w:rsidDel="00000000" w:rsidR="00000000" w:rsidRPr="00000000">
          <w:rPr>
            <w:rFonts w:ascii="Times New Roman" w:cs="Times New Roman" w:eastAsia="Times New Roman" w:hAnsi="Times New Roman"/>
            <w:sz w:val="28"/>
            <w:szCs w:val="28"/>
            <w:u w:val="single"/>
            <w:rtl w:val="0"/>
          </w:rPr>
          <w:t xml:space="preserve">http://cyberleninka.ru/article/n/otkrytyy-harakter-sovremennyh-informatsionno-obrazovatelnyh-sred</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11. ФОРМИРОВАНИЕ ПРОФЕССИОНАЛЬНОЙ КОМПЕТЕНТНОСТИ БУДУЩЕГО УЧИТЕЛЯ НАЧАЛЬНОЙ ШКОЛЫ В ИНФОРМАЦИОННО-ОБРАЗОВАТЕЛЬНОЙ СРЕДЕ </w:t>
      </w:r>
      <w:hyperlink r:id="rId16">
        <w:r w:rsidDel="00000000" w:rsidR="00000000" w:rsidRPr="00000000">
          <w:rPr>
            <w:rFonts w:ascii="Times New Roman" w:cs="Times New Roman" w:eastAsia="Times New Roman" w:hAnsi="Times New Roman"/>
            <w:sz w:val="28"/>
            <w:szCs w:val="28"/>
            <w:u w:val="single"/>
            <w:rtl w:val="0"/>
          </w:rPr>
          <w:t xml:space="preserve">http://cyberleninka.ru/article/n/formirovanie-professionalnoy-kompetentnosti-buduschego-uchitelya-nachalnoy-shkoly-v-informatsionno-obrazovatelnoy-srede</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12. РЕАЛИЗАЦИЯ РАЗВИВАЮЩЕЙ И ВОСПИТАТЕЛЬНОЙ ФУНКЦИЙ ИНФОРМАЦИОННО-ОБРАЗОВАТЕЛЬНОЙ СРЕДЫ ШКОЛЫ В АСПЕКТЕ ПРОФИЛАКТИКИ ИНТЕРНЕТ-АДДИКЦИИ УЧАЩИХСЯ </w:t>
      </w:r>
      <w:hyperlink r:id="rId17">
        <w:r w:rsidDel="00000000" w:rsidR="00000000" w:rsidRPr="00000000">
          <w:rPr>
            <w:rFonts w:ascii="Times New Roman" w:cs="Times New Roman" w:eastAsia="Times New Roman" w:hAnsi="Times New Roman"/>
            <w:sz w:val="28"/>
            <w:szCs w:val="28"/>
            <w:u w:val="single"/>
            <w:rtl w:val="0"/>
          </w:rPr>
          <w:t xml:space="preserve">http://cyberleninka.ru/article/n/realizatsiya-razvivayuschey-i-vospitatelnoy-funktsiy-informatsionno-obrazovatelnoy-sredy-shkoly-v-aspekte-profilaktiki-internet</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13. </w:t>
      </w:r>
      <w:hyperlink r:id="rId18">
        <w:r w:rsidDel="00000000" w:rsidR="00000000" w:rsidRPr="00000000">
          <w:rPr>
            <w:rFonts w:ascii="Times New Roman" w:cs="Times New Roman" w:eastAsia="Times New Roman" w:hAnsi="Times New Roman"/>
            <w:sz w:val="28"/>
            <w:szCs w:val="28"/>
            <w:u w:val="single"/>
            <w:rtl w:val="0"/>
          </w:rPr>
          <w:t xml:space="preserve">https://docviewer.yandex.ru/?url=ya-serp%3A%2F%2Fsatinka.ucoz.ru%2F2013-2014%2Frmo_inf%2Fuchitel_informatiki.pdf&amp;name=uchitel_informatiki.pdf&amp;c=560ea97858f5&amp;page=1</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14.</w:t>
      </w:r>
    </w:p>
    <w:p w:rsidR="00000000" w:rsidDel="00000000" w:rsidP="00000000" w:rsidRDefault="00000000" w:rsidRPr="00000000">
      <w:pPr>
        <w:spacing w:line="240" w:lineRule="auto"/>
        <w:contextualSpacing w:val="0"/>
      </w:pPr>
      <w:hyperlink r:id="rId19">
        <w:r w:rsidDel="00000000" w:rsidR="00000000" w:rsidRPr="00000000">
          <w:rPr>
            <w:rFonts w:ascii="Times New Roman" w:cs="Times New Roman" w:eastAsia="Times New Roman" w:hAnsi="Times New Roman"/>
            <w:sz w:val="28"/>
            <w:szCs w:val="28"/>
            <w:u w:val="single"/>
            <w:rtl w:val="0"/>
          </w:rPr>
          <w:t xml:space="preserve">http://xn--80abucjiibhv9a.xn--p1ai/%D0%BD%D0%BE%D0%B2%D0%BE%D1%81%D1%82%D0%B8/3453/%D1%84%D0%B0%D0%B9%D0%BB/2309/13.06.19-14-%D0%9A%D0%B0%D0%B7%D0%B0%D0%BA%D0%BE%D0%B2.pdf</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15. </w:t>
      </w:r>
      <w:hyperlink r:id="rId20">
        <w:r w:rsidDel="00000000" w:rsidR="00000000" w:rsidRPr="00000000">
          <w:rPr>
            <w:rFonts w:ascii="Times New Roman" w:cs="Times New Roman" w:eastAsia="Times New Roman" w:hAnsi="Times New Roman"/>
            <w:sz w:val="28"/>
            <w:szCs w:val="28"/>
            <w:u w:val="single"/>
            <w:rtl w:val="0"/>
          </w:rPr>
          <w:t xml:space="preserve">http://www.adm-edu.spb.ru/sites/default/files/sovremennaya_obrazovatelnaya_sreda.pdf</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16.</w:t>
      </w:r>
    </w:p>
    <w:p w:rsidR="00000000" w:rsidDel="00000000" w:rsidP="00000000" w:rsidRDefault="00000000" w:rsidRPr="00000000">
      <w:pPr>
        <w:spacing w:line="240" w:lineRule="auto"/>
        <w:contextualSpacing w:val="0"/>
      </w:pPr>
      <w:hyperlink r:id="rId21">
        <w:r w:rsidDel="00000000" w:rsidR="00000000" w:rsidRPr="00000000">
          <w:rPr>
            <w:rFonts w:ascii="Times New Roman" w:cs="Times New Roman" w:eastAsia="Times New Roman" w:hAnsi="Times New Roman"/>
            <w:sz w:val="28"/>
            <w:szCs w:val="28"/>
            <w:u w:val="single"/>
            <w:rtl w:val="0"/>
          </w:rPr>
          <w:t xml:space="preserve">http://www.emissia.org/offline/2012/1845.htm</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17.</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История: </w:t>
      </w:r>
      <w:hyperlink r:id="rId22">
        <w:r w:rsidDel="00000000" w:rsidR="00000000" w:rsidRPr="00000000">
          <w:rPr>
            <w:rFonts w:ascii="Times New Roman" w:cs="Times New Roman" w:eastAsia="Times New Roman" w:hAnsi="Times New Roman"/>
            <w:sz w:val="28"/>
            <w:szCs w:val="28"/>
            <w:u w:val="single"/>
            <w:rtl w:val="0"/>
          </w:rPr>
          <w:t xml:space="preserve">https://docviewer.yandex.ru/?url=ya-serp%3A%2F%2Felib.bspu.by%2Fbitstream%2Fdoc%2F515%2F1%2F%25D0%25A1%25D0%25BE%25D1%2580%25D0%25BE%25D0%25BA%25D0%25B0_%25D0%259F%25D0%25B0%25D1%2587%25D0%25B0%25D1%2582%25D0%25BA%25D0%25BE%25D0%25B2%25D0%25B0%25D0%25B5_%25D0%25BD%25D0%25B0%25D0%25B2%25D1%2583%25D1%2587%25D0%25B0%25D0%25BD%25D0%25BD%25D0%25B5_2014.pdf&amp;name=%D0%A1%D0%BE%D1%80%D0%BE%D0%BA%D0%B0_%D0%9F%D0%B0%D1%87%D0%B0%D1%82%D0%BA%D0%BE%D0%B2%D0%B0%D0%B5_%D0%BD%D0%B0%D0%B2%D1%83%D1%87%D0%B0%D0%BD%D0%BD%D0%B5_2014.pdf&amp;c=560ea973877e</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18.</w:t>
      </w:r>
    </w:p>
    <w:p w:rsidR="00000000" w:rsidDel="00000000" w:rsidP="00000000" w:rsidRDefault="00000000" w:rsidRPr="00000000">
      <w:pPr>
        <w:spacing w:line="240" w:lineRule="auto"/>
        <w:contextualSpacing w:val="0"/>
      </w:pPr>
      <w:hyperlink r:id="rId23">
        <w:r w:rsidDel="00000000" w:rsidR="00000000" w:rsidRPr="00000000">
          <w:rPr>
            <w:rFonts w:ascii="Times New Roman" w:cs="Times New Roman" w:eastAsia="Times New Roman" w:hAnsi="Times New Roman"/>
            <w:sz w:val="28"/>
            <w:szCs w:val="28"/>
            <w:u w:val="single"/>
            <w:rtl w:val="0"/>
          </w:rPr>
          <w:t xml:space="preserve">http://www.lyceum88.ru/IOS_M1_Cont_1_2_01.pdf</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19.</w:t>
      </w:r>
    </w:p>
    <w:p w:rsidR="00000000" w:rsidDel="00000000" w:rsidP="00000000" w:rsidRDefault="00000000" w:rsidRPr="00000000">
      <w:pPr>
        <w:spacing w:line="240" w:lineRule="auto"/>
        <w:contextualSpacing w:val="0"/>
      </w:pPr>
      <w:hyperlink r:id="rId24">
        <w:r w:rsidDel="00000000" w:rsidR="00000000" w:rsidRPr="00000000">
          <w:rPr>
            <w:rFonts w:ascii="Times New Roman" w:cs="Times New Roman" w:eastAsia="Times New Roman" w:hAnsi="Times New Roman"/>
            <w:sz w:val="28"/>
            <w:szCs w:val="28"/>
            <w:u w:val="single"/>
            <w:rtl w:val="0"/>
          </w:rPr>
          <w:t xml:space="preserve">http://cyberleninka.ru/article/n/informatsionno-obrazovatelnaya-sreda-kak-sredstvo-i-uslovie-obucheniya-inostrannomu-yazyku-v-sovremennyh-usloviyah</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20. Усенко - </w:t>
      </w:r>
      <w:hyperlink r:id="rId25">
        <w:r w:rsidDel="00000000" w:rsidR="00000000" w:rsidRPr="00000000">
          <w:rPr>
            <w:rFonts w:ascii="Times New Roman" w:cs="Times New Roman" w:eastAsia="Times New Roman" w:hAnsi="Times New Roman"/>
            <w:b w:val="1"/>
            <w:sz w:val="28"/>
            <w:szCs w:val="28"/>
            <w:u w:val="single"/>
            <w:rtl w:val="0"/>
          </w:rPr>
          <w:t xml:space="preserve">http://www.emissia.org/offline/2012/1845.htm</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Под </w:t>
      </w:r>
      <w:r w:rsidDel="00000000" w:rsidR="00000000" w:rsidRPr="00000000">
        <w:rPr>
          <w:rFonts w:ascii="Times New Roman" w:cs="Times New Roman" w:eastAsia="Times New Roman" w:hAnsi="Times New Roman"/>
          <w:b w:val="1"/>
          <w:sz w:val="28"/>
          <w:szCs w:val="28"/>
          <w:rtl w:val="0"/>
        </w:rPr>
        <w:t xml:space="preserve">информационно-образовательной средой</w:t>
      </w:r>
      <w:r w:rsidDel="00000000" w:rsidR="00000000" w:rsidRPr="00000000">
        <w:rPr>
          <w:rFonts w:ascii="Times New Roman" w:cs="Times New Roman" w:eastAsia="Times New Roman" w:hAnsi="Times New Roman"/>
          <w:sz w:val="28"/>
          <w:szCs w:val="28"/>
          <w:rtl w:val="0"/>
        </w:rPr>
        <w:t xml:space="preserve"> следует понимать следующее: </w:t>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системно организованная совокупность информационного, технического, учебно-методического обеспечения, неразрывно связанная с человеком как субъектом образовательного процесса (Ильченко О. А., Организационно-педагогические условия сетевого обучения); </w:t>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антропософический релевантный информационный антураж, предназначенный для раскрытия творческого потенциала и талантов обучающего и обучающегося (Зайцева Ж. Н., Генезис виртуальной образовательной среды на основе интенсификации информационных процессов современного общества); </w:t>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единое информационно-образовательное пространство, построенное с помощью интеграции информации на традиционных и электронных носителях, компьютерно-телекоммуникационных технологиях взаимодействия, включающее в себя виртуальные библиотеки, распределенные базы данных, учебно-методические комплексы и расширенный аппарат дидактики (Основы открытого образования Т. 1 под ред. В. И. Солдаткина)</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left="2268" w:firstLine="0"/>
        <w:contextualSpacing w:val="0"/>
      </w:pPr>
      <w:r w:rsidDel="00000000" w:rsidR="00000000" w:rsidRPr="00000000">
        <w:rPr>
          <w:rFonts w:ascii="Times New Roman" w:cs="Times New Roman" w:eastAsia="Times New Roman" w:hAnsi="Times New Roman"/>
          <w:sz w:val="28"/>
          <w:szCs w:val="28"/>
          <w:rtl w:val="0"/>
        </w:rPr>
        <w:t xml:space="preserve">Подпись руководителя</w:t>
      </w:r>
    </w:p>
    <w:p w:rsidR="00000000" w:rsidDel="00000000" w:rsidP="00000000" w:rsidRDefault="00000000" w:rsidRPr="00000000">
      <w:pPr>
        <w:spacing w:line="240" w:lineRule="auto"/>
        <w:ind w:left="2268" w:firstLine="0"/>
        <w:contextualSpacing w:val="0"/>
      </w:pPr>
      <w:r w:rsidDel="00000000" w:rsidR="00000000" w:rsidRPr="00000000">
        <w:rPr>
          <w:rFonts w:ascii="Times New Roman" w:cs="Times New Roman" w:eastAsia="Times New Roman" w:hAnsi="Times New Roman"/>
          <w:sz w:val="28"/>
          <w:szCs w:val="28"/>
          <w:rtl w:val="0"/>
        </w:rPr>
        <w:t xml:space="preserve">образовательного учреждения ____________________</w:t>
      </w:r>
    </w:p>
    <w:p w:rsidR="00000000" w:rsidDel="00000000" w:rsidP="00000000" w:rsidRDefault="00000000" w:rsidRPr="00000000">
      <w:pPr>
        <w:spacing w:line="240" w:lineRule="auto"/>
        <w:ind w:left="2268" w:firstLine="0"/>
        <w:contextualSpacing w:val="0"/>
      </w:pPr>
      <w:r w:rsidDel="00000000" w:rsidR="00000000" w:rsidRPr="00000000">
        <w:rPr>
          <w:rtl w:val="0"/>
        </w:rPr>
      </w:r>
    </w:p>
    <w:p w:rsidR="00000000" w:rsidDel="00000000" w:rsidP="00000000" w:rsidRDefault="00000000" w:rsidRPr="00000000">
      <w:pPr>
        <w:spacing w:line="240" w:lineRule="auto"/>
        <w:ind w:left="2268" w:firstLine="0"/>
        <w:contextualSpacing w:val="0"/>
      </w:pPr>
      <w:r w:rsidDel="00000000" w:rsidR="00000000" w:rsidRPr="00000000">
        <w:rPr>
          <w:rFonts w:ascii="Times New Roman" w:cs="Times New Roman" w:eastAsia="Times New Roman" w:hAnsi="Times New Roman"/>
          <w:sz w:val="28"/>
          <w:szCs w:val="28"/>
          <w:rtl w:val="0"/>
        </w:rPr>
        <w:t xml:space="preserve">Подпись руководителя</w:t>
      </w:r>
    </w:p>
    <w:p w:rsidR="00000000" w:rsidDel="00000000" w:rsidP="00000000" w:rsidRDefault="00000000" w:rsidRPr="00000000">
      <w:pPr>
        <w:spacing w:line="240" w:lineRule="auto"/>
        <w:ind w:left="2268" w:firstLine="0"/>
        <w:contextualSpacing w:val="0"/>
      </w:pPr>
      <w:r w:rsidDel="00000000" w:rsidR="00000000" w:rsidRPr="00000000">
        <w:rPr>
          <w:rFonts w:ascii="Times New Roman" w:cs="Times New Roman" w:eastAsia="Times New Roman" w:hAnsi="Times New Roman"/>
          <w:sz w:val="28"/>
          <w:szCs w:val="28"/>
          <w:rtl w:val="0"/>
        </w:rPr>
        <w:t xml:space="preserve">рабочей группы по организации площадки______________________________________          </w:t>
      </w:r>
    </w:p>
    <w:p w:rsidR="00000000" w:rsidDel="00000000" w:rsidP="00000000" w:rsidRDefault="00000000" w:rsidRPr="00000000">
      <w:pPr>
        <w:spacing w:line="240" w:lineRule="auto"/>
        <w:ind w:left="2268" w:firstLine="0"/>
        <w:contextualSpacing w:val="0"/>
      </w:pPr>
      <w:r w:rsidDel="00000000" w:rsidR="00000000" w:rsidRPr="00000000">
        <w:rPr>
          <w:rFonts w:ascii="Times New Roman" w:cs="Times New Roman" w:eastAsia="Times New Roman" w:hAnsi="Times New Roman"/>
          <w:sz w:val="28"/>
          <w:szCs w:val="28"/>
          <w:rtl w:val="0"/>
        </w:rPr>
        <w:t xml:space="preserve">                                            Дата ____________________</w:t>
      </w:r>
    </w:p>
    <w:p w:rsidR="00000000" w:rsidDel="00000000" w:rsidP="00000000" w:rsidRDefault="00000000" w:rsidRPr="00000000">
      <w:pPr>
        <w:spacing w:line="240" w:lineRule="auto"/>
        <w:contextualSpacing w:val="0"/>
        <w:jc w:val="both"/>
      </w:pPr>
      <w:r w:rsidDel="00000000" w:rsidR="00000000" w:rsidRPr="00000000">
        <w:rPr>
          <w:rtl w:val="0"/>
        </w:rPr>
      </w:r>
    </w:p>
    <w:sectPr>
      <w:pgSz w:h="16834" w:w="11909"/>
      <w:pgMar w:bottom="1440" w:top="1440" w:left="1695" w:right="12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adm-edu.spb.ru/sites/default/files/sovremennaya_obrazovatelnaya_sreda.pdf" TargetMode="External"/><Relationship Id="rId22" Type="http://schemas.openxmlformats.org/officeDocument/2006/relationships/hyperlink" Target="https://docviewer.yandex.ru/?url=ya-serp%3A%2F%2Felib.bspu.by%2Fbitstream%2Fdoc%2F515%2F1%2F%25D0%25A1%25D0%25BE%25D1%2580%25D0%25BE%25D0%25BA%25D0%25B0_%25D0%259F%25D0%25B0%25D1%2587%25D0%25B0%25D1%2582%25D0%25BA%25D0%25BE%25D0%25B2%25D0%25B0%25D0%25B5_%25D0%25BD%25D0%25B0%25D0%25B2%25D1%2583%25D1%2587%25D0%25B0%25D0%25BD%25D0%25BD%25D0%25B5_2014.pdf&amp;name=%D0%A1%D0%BE%D1%80%D0%BE%D0%BA%D0%B0_%D0%9F%D0%B0%D1%87%D0%B0%D1%82%D0%BA%D0%BE%D0%B2%D0%B0%D0%B5_%D0%BD%D0%B0%D0%B2%D1%83%D1%87%D0%B0%D0%BD%D0%BD%D0%B5_2014.pdf&amp;c=560ea973877e" TargetMode="External"/><Relationship Id="rId21" Type="http://schemas.openxmlformats.org/officeDocument/2006/relationships/hyperlink" Target="http://www.emissia.org/offline/2012/1845.htm" TargetMode="External"/><Relationship Id="rId24" Type="http://schemas.openxmlformats.org/officeDocument/2006/relationships/hyperlink" Target="http://cyberleninka.ru/article/n/informatsionno-obrazovatelnaya-sreda-kak-sredstvo-i-uslovie-obucheniya-inostrannomu-yazyku-v-sovremennyh-usloviyah" TargetMode="External"/><Relationship Id="rId23" Type="http://schemas.openxmlformats.org/officeDocument/2006/relationships/hyperlink" Target="http://www.lyceum88.ru/IOS_M1_Cont_1_2_01.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cyberleninka.ru/article/n/mnogoobrazie-soderzhaniya-i-funktsiy-informatsionno-obrazovatelnoy-sredy-kak-uslovie-vybora-uchaschimisya-individualnoy" TargetMode="External"/><Relationship Id="rId25" Type="http://schemas.openxmlformats.org/officeDocument/2006/relationships/hyperlink" Target="http://www.emissia.org/offline/2012/1845.htm" TargetMode="External"/><Relationship Id="rId5" Type="http://schemas.openxmlformats.org/officeDocument/2006/relationships/hyperlink" Target="http://www.herzen.spb.ru/img/files/puchkov/koncepciya.pdf" TargetMode="External"/><Relationship Id="rId6" Type="http://schemas.openxmlformats.org/officeDocument/2006/relationships/hyperlink" Target="http://cyberleninka.ru/article/n/informatsionnaya-obrazovatelnaya-sreda-istoricheskiy-aspekt" TargetMode="External"/><Relationship Id="rId7" Type="http://schemas.openxmlformats.org/officeDocument/2006/relationships/hyperlink" Target="http://cyberleninka.ru/article/n/ekologiya-informatsionnoy-obrazovatelnoy-sredy" TargetMode="External"/><Relationship Id="rId8" Type="http://schemas.openxmlformats.org/officeDocument/2006/relationships/hyperlink" Target="http://www.emissia.org/offline/2012/1845.htm" TargetMode="External"/><Relationship Id="rId11" Type="http://schemas.openxmlformats.org/officeDocument/2006/relationships/hyperlink" Target="http://cyberleninka.ru/article/n/genezis-informatsionnoy-obrazovatelnoy-sredy-v-rossii" TargetMode="External"/><Relationship Id="rId10" Type="http://schemas.openxmlformats.org/officeDocument/2006/relationships/hyperlink" Target="http://de.unicor.ru/science/groundwork/concept.html" TargetMode="External"/><Relationship Id="rId13" Type="http://schemas.openxmlformats.org/officeDocument/2006/relationships/hyperlink" Target="http://cyberleninka.ru/article/n/analiz-ponyatiya-informatsionno-obrazovatelnoy-sredy" TargetMode="External"/><Relationship Id="rId12" Type="http://schemas.openxmlformats.org/officeDocument/2006/relationships/hyperlink" Target="http://cyberleninka.ru/article/n/teoreticheskie-osnovy-izucheniya-informatsionnoy-obrazovatelnoy-sredy-v-rossii" TargetMode="External"/><Relationship Id="rId15" Type="http://schemas.openxmlformats.org/officeDocument/2006/relationships/hyperlink" Target="http://cyberleninka.ru/article/n/otkrytyy-harakter-sovremennyh-informatsionno-obrazovatelnyh-sred" TargetMode="External"/><Relationship Id="rId14" Type="http://schemas.openxmlformats.org/officeDocument/2006/relationships/hyperlink" Target="http://teoria-practica.ru/rus/files/arhiv_zhurnala/2012/10/pedagogika/kastornova.pdf" TargetMode="External"/><Relationship Id="rId17" Type="http://schemas.openxmlformats.org/officeDocument/2006/relationships/hyperlink" Target="http://cyberleninka.ru/article/n/realizatsiya-razvivayuschey-i-vospitatelnoy-funktsiy-informatsionno-obrazovatelnoy-sredy-shkoly-v-aspekte-profilaktiki-internet" TargetMode="External"/><Relationship Id="rId16" Type="http://schemas.openxmlformats.org/officeDocument/2006/relationships/hyperlink" Target="http://cyberleninka.ru/article/n/formirovanie-professionalnoy-kompetentnosti-buduschego-uchitelya-nachalnoy-shkoly-v-informatsionno-obrazovatelnoy-srede" TargetMode="External"/><Relationship Id="rId19" Type="http://schemas.openxmlformats.org/officeDocument/2006/relationships/hyperlink" Target="http://xn--80abucjiibhv9a.xn--p1ai/%D0%BD%D0%BE%D0%B2%D0%BE%D1%81%D1%82%D0%B8/3453/%D1%84%D0%B0%D0%B9%D0%BB/2309/13.06.19-14-%D0%9A%D0%B0%D0%B7%D0%B0%D0%BA%D0%BE%D0%B2.pdf" TargetMode="External"/><Relationship Id="rId18" Type="http://schemas.openxmlformats.org/officeDocument/2006/relationships/hyperlink" Target="https://docviewer.yandex.ru/?url=ya-serp%3A%2F%2Fsatinka.ucoz.ru%2F2013-2014%2Frmo_inf%2Fuchitel_informatiki.pdf&amp;name=uchitel_informatiki.pdf&amp;c=560ea97858f5&amp;page=1" TargetMode="External"/></Relationships>
</file>