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4E" w:rsidRPr="00AD5F4E" w:rsidRDefault="00AD5F4E" w:rsidP="00AD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4E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AD5F4E" w:rsidRPr="00AD5F4E" w:rsidRDefault="00AD5F4E" w:rsidP="00AD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4E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</w:p>
    <w:p w:rsidR="00AD5F4E" w:rsidRPr="00AD5F4E" w:rsidRDefault="00AD5F4E" w:rsidP="00AD5F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>по теме «Реализация модели корпор</w:t>
      </w:r>
      <w:r>
        <w:rPr>
          <w:rFonts w:ascii="Times New Roman" w:hAnsi="Times New Roman" w:cs="Times New Roman"/>
          <w:sz w:val="28"/>
          <w:szCs w:val="28"/>
        </w:rPr>
        <w:t>ативного обучения педагогов ДОУ</w:t>
      </w:r>
      <w:r w:rsidRPr="00AD5F4E">
        <w:rPr>
          <w:rFonts w:ascii="Times New Roman" w:hAnsi="Times New Roman" w:cs="Times New Roman"/>
          <w:sz w:val="28"/>
          <w:szCs w:val="28"/>
        </w:rPr>
        <w:t xml:space="preserve"> как фактор развития их профессиональных компетенций»</w:t>
      </w:r>
    </w:p>
    <w:p w:rsidR="00AD5F4E" w:rsidRPr="00AD5F4E" w:rsidRDefault="00AD5F4E" w:rsidP="00AD5F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D5F4E">
        <w:rPr>
          <w:rFonts w:ascii="Times New Roman" w:hAnsi="Times New Roman" w:cs="Times New Roman"/>
          <w:sz w:val="28"/>
          <w:szCs w:val="28"/>
        </w:rPr>
        <w:t>а период с 1 марта 2016 года по 28 февраля 2017 года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5F4E">
        <w:rPr>
          <w:rFonts w:ascii="Times New Roman" w:hAnsi="Times New Roman" w:cs="Times New Roman"/>
          <w:sz w:val="28"/>
          <w:szCs w:val="28"/>
        </w:rPr>
        <w:t xml:space="preserve"> с 1марта 2016года по 28 февраля 2017года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b/>
          <w:sz w:val="28"/>
          <w:szCs w:val="28"/>
        </w:rPr>
        <w:t>Цель деятельности РИП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5F4E">
        <w:rPr>
          <w:rFonts w:ascii="Times New Roman" w:hAnsi="Times New Roman" w:cs="Times New Roman"/>
          <w:sz w:val="28"/>
          <w:szCs w:val="28"/>
        </w:rPr>
        <w:t xml:space="preserve"> разработать и апробировать новую модель (корпоративное обучение педагогов ДОУ) повышения квалификации педагогических кадров в условиях ДОУ.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планового периода</w:t>
      </w:r>
      <w:r w:rsidRPr="00AD5F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>- изучение сущности модели корпоративного обучения, возможности его применения в условиях ДОУ;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 xml:space="preserve"> - диагностика развития профессиональных компетенций воспитателей ДОУ;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>- оценка первоначального уровня готовности педагогов к реализации модели корпоративного обучения;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>- поиск вариативных путей повышения профессиональных компетенций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 xml:space="preserve">- разработка программы повышения квалификации педагогов на основе оценки их профессиональной компетентности,  уровня их практической подготовленности; 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 xml:space="preserve">- построение модели корпоративного </w:t>
      </w:r>
      <w:proofErr w:type="gramStart"/>
      <w:r w:rsidRPr="00AD5F4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D5F4E">
        <w:rPr>
          <w:rFonts w:ascii="Times New Roman" w:hAnsi="Times New Roman" w:cs="Times New Roman"/>
          <w:sz w:val="28"/>
          <w:szCs w:val="28"/>
        </w:rPr>
        <w:t xml:space="preserve"> целевым группам.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b/>
          <w:sz w:val="28"/>
          <w:szCs w:val="28"/>
        </w:rPr>
        <w:t>Руководитель РИП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5F4E">
        <w:rPr>
          <w:rFonts w:ascii="Times New Roman" w:hAnsi="Times New Roman" w:cs="Times New Roman"/>
          <w:sz w:val="28"/>
          <w:szCs w:val="28"/>
        </w:rPr>
        <w:t xml:space="preserve">Боброва Елена Анатольевна, </w:t>
      </w:r>
      <w:proofErr w:type="spellStart"/>
      <w:r w:rsidRPr="00AD5F4E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D5F4E">
        <w:rPr>
          <w:rFonts w:ascii="Times New Roman" w:hAnsi="Times New Roman" w:cs="Times New Roman"/>
          <w:sz w:val="28"/>
          <w:szCs w:val="28"/>
        </w:rPr>
        <w:t>., начальни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D5F4E">
        <w:rPr>
          <w:rFonts w:ascii="Times New Roman" w:hAnsi="Times New Roman" w:cs="Times New Roman"/>
          <w:sz w:val="28"/>
          <w:szCs w:val="28"/>
        </w:rPr>
        <w:t>научно – исследовательского центра</w:t>
      </w:r>
    </w:p>
    <w:p w:rsid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b/>
          <w:sz w:val="28"/>
          <w:szCs w:val="28"/>
        </w:rPr>
        <w:t>Состав</w:t>
      </w:r>
      <w:r w:rsidRPr="00AD5F4E">
        <w:rPr>
          <w:rFonts w:ascii="Times New Roman" w:hAnsi="Times New Roman" w:cs="Times New Roman"/>
          <w:b/>
          <w:sz w:val="28"/>
          <w:szCs w:val="28"/>
        </w:rPr>
        <w:t xml:space="preserve"> проблемной творческой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>Власова Марина Михайловна – заведующий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>Борисова Татьяна Алексеевна – зам</w:t>
      </w:r>
      <w:r>
        <w:rPr>
          <w:rFonts w:ascii="Times New Roman" w:hAnsi="Times New Roman" w:cs="Times New Roman"/>
          <w:sz w:val="28"/>
          <w:szCs w:val="28"/>
        </w:rPr>
        <w:t xml:space="preserve">еститель заведующего по МВР – </w:t>
      </w:r>
      <w:r w:rsidRPr="00AD5F4E">
        <w:rPr>
          <w:rFonts w:ascii="Times New Roman" w:hAnsi="Times New Roman" w:cs="Times New Roman"/>
          <w:sz w:val="28"/>
          <w:szCs w:val="28"/>
        </w:rPr>
        <w:t>руководитель ТГ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lastRenderedPageBreak/>
        <w:t>Кожанова Зинаида Алексеевна – педагог – психолог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4E">
        <w:rPr>
          <w:rFonts w:ascii="Times New Roman" w:hAnsi="Times New Roman" w:cs="Times New Roman"/>
          <w:sz w:val="28"/>
          <w:szCs w:val="28"/>
        </w:rPr>
        <w:t>Кузнецова Маргарита Григорьевна – учитель – логопед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F4E">
        <w:rPr>
          <w:rFonts w:ascii="Times New Roman" w:hAnsi="Times New Roman" w:cs="Times New Roman"/>
          <w:sz w:val="28"/>
          <w:szCs w:val="28"/>
        </w:rPr>
        <w:t>Кацук</w:t>
      </w:r>
      <w:proofErr w:type="spellEnd"/>
      <w:r w:rsidRPr="00AD5F4E">
        <w:rPr>
          <w:rFonts w:ascii="Times New Roman" w:hAnsi="Times New Roman" w:cs="Times New Roman"/>
          <w:sz w:val="28"/>
          <w:szCs w:val="28"/>
        </w:rPr>
        <w:t xml:space="preserve"> Тамара Аркадьевна – воспитатель</w:t>
      </w:r>
    </w:p>
    <w:p w:rsidR="00AD5F4E" w:rsidRP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F4E">
        <w:rPr>
          <w:rFonts w:ascii="Times New Roman" w:hAnsi="Times New Roman" w:cs="Times New Roman"/>
          <w:sz w:val="28"/>
          <w:szCs w:val="28"/>
        </w:rPr>
        <w:t>Степченкова</w:t>
      </w:r>
      <w:proofErr w:type="spellEnd"/>
      <w:r w:rsidRPr="00AD5F4E">
        <w:rPr>
          <w:rFonts w:ascii="Times New Roman" w:hAnsi="Times New Roman" w:cs="Times New Roman"/>
          <w:sz w:val="28"/>
          <w:szCs w:val="28"/>
        </w:rPr>
        <w:t xml:space="preserve"> Жанна Валерьевна – воспитатель</w:t>
      </w:r>
    </w:p>
    <w:p w:rsid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F4E">
        <w:rPr>
          <w:rFonts w:ascii="Times New Roman" w:hAnsi="Times New Roman" w:cs="Times New Roman"/>
          <w:sz w:val="28"/>
          <w:szCs w:val="28"/>
        </w:rPr>
        <w:t>Шлюшенкова</w:t>
      </w:r>
      <w:proofErr w:type="spellEnd"/>
      <w:r w:rsidRPr="00AD5F4E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5F4E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D5F4E" w:rsidRDefault="00AD5F4E" w:rsidP="00AD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68E" w:rsidRDefault="00D042B0" w:rsidP="00310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нашей региональной инновационной площадки: разработка</w:t>
      </w:r>
      <w:r w:rsidR="00FE749D">
        <w:rPr>
          <w:rFonts w:ascii="Times New Roman" w:hAnsi="Times New Roman" w:cs="Times New Roman"/>
          <w:sz w:val="28"/>
          <w:szCs w:val="28"/>
        </w:rPr>
        <w:t xml:space="preserve"> и апробация новой </w:t>
      </w: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E749D">
        <w:rPr>
          <w:rFonts w:ascii="Times New Roman" w:hAnsi="Times New Roman" w:cs="Times New Roman"/>
          <w:sz w:val="28"/>
          <w:szCs w:val="28"/>
        </w:rPr>
        <w:t xml:space="preserve">(корпоративное обучение педагогов ДОУ)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D436EC">
        <w:rPr>
          <w:rFonts w:ascii="Times New Roman" w:hAnsi="Times New Roman" w:cs="Times New Roman"/>
          <w:sz w:val="28"/>
          <w:szCs w:val="28"/>
        </w:rPr>
        <w:t>квалификации педагогических кадров в условиях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32A7">
        <w:rPr>
          <w:rFonts w:ascii="Times New Roman" w:hAnsi="Times New Roman" w:cs="Times New Roman"/>
          <w:sz w:val="28"/>
          <w:szCs w:val="28"/>
        </w:rPr>
        <w:t xml:space="preserve">Данная модель должна представлять собой целостную, основанную на достижениях науки передового опыта систему взаимосвязанных мер, направленных на всестороннее повышение квалификации профессионального мастерства каждого педагога, на развитие и повышение творческого потенциала всего педагогического коллектива, в конечном счете – на повышение качества и эффективности образовательного процесса. Но как бы ни выстраивалась данная модель, не отрабатывалось ее различное содержание, ее эффективность в ДОУ будет расти только в условиях её организации на диагностической основе с использованием индивидуального подхода к каждому педагогу.  </w:t>
      </w:r>
      <w:r w:rsidR="0042682F">
        <w:rPr>
          <w:rFonts w:ascii="Times New Roman" w:hAnsi="Times New Roman" w:cs="Times New Roman"/>
          <w:sz w:val="28"/>
          <w:szCs w:val="28"/>
        </w:rPr>
        <w:t>Диагностирование – это обще</w:t>
      </w:r>
      <w:r w:rsidR="00350157">
        <w:rPr>
          <w:rFonts w:ascii="Times New Roman" w:hAnsi="Times New Roman" w:cs="Times New Roman"/>
          <w:sz w:val="28"/>
          <w:szCs w:val="28"/>
        </w:rPr>
        <w:t>е</w:t>
      </w:r>
      <w:r w:rsidR="0042682F">
        <w:rPr>
          <w:rFonts w:ascii="Times New Roman" w:hAnsi="Times New Roman" w:cs="Times New Roman"/>
          <w:sz w:val="28"/>
          <w:szCs w:val="28"/>
        </w:rPr>
        <w:t xml:space="preserve"> движение </w:t>
      </w:r>
      <w:proofErr w:type="spellStart"/>
      <w:r w:rsidR="0042682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42682F">
        <w:rPr>
          <w:rFonts w:ascii="Times New Roman" w:hAnsi="Times New Roman" w:cs="Times New Roman"/>
          <w:sz w:val="28"/>
          <w:szCs w:val="28"/>
        </w:rPr>
        <w:t xml:space="preserve"> к профессиональному мастерству, где у каждого свой темп, своя грань его обретения. Чтобы помочь педагогу преодолевать затруднения, необходимо знать, что у него не получается, какая именно помощь ему необходима. Большое значение имеет подбор</w:t>
      </w:r>
      <w:r w:rsidR="007C47D1">
        <w:rPr>
          <w:rFonts w:ascii="Times New Roman" w:hAnsi="Times New Roman" w:cs="Times New Roman"/>
          <w:sz w:val="28"/>
          <w:szCs w:val="28"/>
        </w:rPr>
        <w:t>, разработка</w:t>
      </w:r>
      <w:r w:rsidR="0042682F">
        <w:rPr>
          <w:rFonts w:ascii="Times New Roman" w:hAnsi="Times New Roman" w:cs="Times New Roman"/>
          <w:sz w:val="28"/>
          <w:szCs w:val="28"/>
        </w:rPr>
        <w:t xml:space="preserve"> диагностического инструментария, то есть оценочных и уровневых характеристик педагогической деятельности.</w:t>
      </w:r>
      <w:r w:rsidR="00764BD8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64368E">
        <w:rPr>
          <w:rFonts w:ascii="Times New Roman" w:hAnsi="Times New Roman" w:cs="Times New Roman"/>
          <w:sz w:val="28"/>
          <w:szCs w:val="28"/>
        </w:rPr>
        <w:t xml:space="preserve"> именно эт</w:t>
      </w:r>
      <w:r w:rsidR="0032409F">
        <w:rPr>
          <w:rFonts w:ascii="Times New Roman" w:hAnsi="Times New Roman" w:cs="Times New Roman"/>
          <w:sz w:val="28"/>
          <w:szCs w:val="28"/>
        </w:rPr>
        <w:t>о</w:t>
      </w:r>
      <w:r w:rsidR="0064368E">
        <w:rPr>
          <w:rFonts w:ascii="Times New Roman" w:hAnsi="Times New Roman" w:cs="Times New Roman"/>
          <w:sz w:val="28"/>
          <w:szCs w:val="28"/>
        </w:rPr>
        <w:t xml:space="preserve"> </w:t>
      </w:r>
      <w:r w:rsidR="0032409F">
        <w:rPr>
          <w:rFonts w:ascii="Times New Roman" w:hAnsi="Times New Roman" w:cs="Times New Roman"/>
          <w:sz w:val="28"/>
          <w:szCs w:val="28"/>
        </w:rPr>
        <w:t>направление</w:t>
      </w:r>
      <w:r w:rsidR="0064368E">
        <w:rPr>
          <w:rFonts w:ascii="Times New Roman" w:hAnsi="Times New Roman" w:cs="Times New Roman"/>
          <w:sz w:val="28"/>
          <w:szCs w:val="28"/>
        </w:rPr>
        <w:t xml:space="preserve"> </w:t>
      </w:r>
      <w:r w:rsidR="0032409F">
        <w:rPr>
          <w:rFonts w:ascii="Times New Roman" w:hAnsi="Times New Roman" w:cs="Times New Roman"/>
          <w:sz w:val="28"/>
          <w:szCs w:val="28"/>
        </w:rPr>
        <w:t>явилось основным содержанием</w:t>
      </w:r>
      <w:r w:rsidR="00286735">
        <w:rPr>
          <w:rFonts w:ascii="Times New Roman" w:hAnsi="Times New Roman" w:cs="Times New Roman"/>
          <w:sz w:val="28"/>
          <w:szCs w:val="28"/>
        </w:rPr>
        <w:t xml:space="preserve"> работы подготовительного этапа, который на сегодня завершен.</w:t>
      </w:r>
    </w:p>
    <w:p w:rsidR="008800E0" w:rsidRDefault="00F113CE" w:rsidP="00665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Свою</w:t>
      </w:r>
      <w:r w:rsidR="00797F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работу мы начали с разработки 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одели личностных качеств и профессиональных компетенций педагога.</w:t>
      </w:r>
      <w:r w:rsidR="00797F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57E">
        <w:rPr>
          <w:rFonts w:ascii="Times New Roman" w:hAnsi="Times New Roman"/>
          <w:sz w:val="28"/>
          <w:szCs w:val="28"/>
        </w:rPr>
        <w:t xml:space="preserve">В </w:t>
      </w:r>
      <w:r w:rsidR="005D4547">
        <w:rPr>
          <w:rFonts w:ascii="Times New Roman" w:hAnsi="Times New Roman"/>
          <w:sz w:val="28"/>
          <w:szCs w:val="28"/>
        </w:rPr>
        <w:t xml:space="preserve"> её </w:t>
      </w:r>
      <w:r w:rsidR="0028157E">
        <w:rPr>
          <w:rFonts w:ascii="Times New Roman" w:hAnsi="Times New Roman"/>
          <w:sz w:val="28"/>
          <w:szCs w:val="28"/>
        </w:rPr>
        <w:t xml:space="preserve">основе - реализация </w:t>
      </w:r>
      <w:r w:rsidR="008800E0">
        <w:rPr>
          <w:rFonts w:ascii="Times New Roman" w:hAnsi="Times New Roman"/>
          <w:sz w:val="28"/>
          <w:szCs w:val="28"/>
        </w:rPr>
        <w:t>требовани</w:t>
      </w:r>
      <w:r w:rsidR="0028157E">
        <w:rPr>
          <w:rFonts w:ascii="Times New Roman" w:hAnsi="Times New Roman"/>
          <w:sz w:val="28"/>
          <w:szCs w:val="28"/>
        </w:rPr>
        <w:t>й</w:t>
      </w:r>
      <w:r w:rsidR="008800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800E0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="008800E0">
        <w:rPr>
          <w:rFonts w:ascii="Times New Roman" w:hAnsi="Times New Roman"/>
          <w:sz w:val="28"/>
          <w:szCs w:val="28"/>
        </w:rPr>
        <w:t xml:space="preserve"> и ФГОС дошкольного образования, а также </w:t>
      </w:r>
      <w:r w:rsidR="0028157E">
        <w:rPr>
          <w:rFonts w:ascii="Times New Roman" w:hAnsi="Times New Roman"/>
          <w:sz w:val="28"/>
          <w:szCs w:val="28"/>
        </w:rPr>
        <w:lastRenderedPageBreak/>
        <w:t>результаты мониторинговых и</w:t>
      </w:r>
      <w:r w:rsidR="008800E0">
        <w:rPr>
          <w:rFonts w:ascii="Times New Roman" w:hAnsi="Times New Roman"/>
          <w:sz w:val="28"/>
          <w:szCs w:val="28"/>
        </w:rPr>
        <w:t>сследовани</w:t>
      </w:r>
      <w:r w:rsidR="0028157E">
        <w:rPr>
          <w:rFonts w:ascii="Times New Roman" w:hAnsi="Times New Roman"/>
          <w:sz w:val="28"/>
          <w:szCs w:val="28"/>
        </w:rPr>
        <w:t>й</w:t>
      </w:r>
      <w:r w:rsidR="00AC2779">
        <w:rPr>
          <w:rFonts w:ascii="Times New Roman" w:hAnsi="Times New Roman"/>
          <w:sz w:val="28"/>
          <w:szCs w:val="28"/>
        </w:rPr>
        <w:t xml:space="preserve"> (анкетирование и тестирование педагогов)</w:t>
      </w:r>
      <w:r w:rsidR="008800E0">
        <w:rPr>
          <w:rFonts w:ascii="Times New Roman" w:hAnsi="Times New Roman"/>
          <w:sz w:val="28"/>
          <w:szCs w:val="28"/>
        </w:rPr>
        <w:t xml:space="preserve"> </w:t>
      </w:r>
      <w:r w:rsidR="0028157E">
        <w:rPr>
          <w:rFonts w:ascii="Times New Roman" w:hAnsi="Times New Roman"/>
          <w:sz w:val="28"/>
          <w:szCs w:val="28"/>
        </w:rPr>
        <w:t>на этапе вступления в инновационную деятельность.</w:t>
      </w:r>
      <w:r w:rsidR="0014288B">
        <w:rPr>
          <w:rFonts w:ascii="Times New Roman" w:hAnsi="Times New Roman"/>
          <w:sz w:val="28"/>
          <w:szCs w:val="28"/>
        </w:rPr>
        <w:t xml:space="preserve"> </w:t>
      </w:r>
    </w:p>
    <w:p w:rsidR="008800E0" w:rsidRPr="00DB2F25" w:rsidRDefault="008800E0" w:rsidP="0066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25">
        <w:rPr>
          <w:rFonts w:ascii="Times New Roman" w:hAnsi="Times New Roman" w:cs="Times New Roman"/>
          <w:sz w:val="28"/>
          <w:szCs w:val="28"/>
        </w:rPr>
        <w:t>Мы выделили четыре основные профессиональные компетенции, каждая из которых включает в себя несколько подпунктов.</w:t>
      </w:r>
    </w:p>
    <w:p w:rsidR="008800E0" w:rsidRPr="00DB2F25" w:rsidRDefault="008800E0" w:rsidP="00B921C1">
      <w:pPr>
        <w:pStyle w:val="a4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B2F25">
        <w:rPr>
          <w:rFonts w:ascii="Times New Roman" w:hAnsi="Times New Roman" w:cs="Times New Roman"/>
          <w:b/>
          <w:sz w:val="28"/>
          <w:szCs w:val="28"/>
        </w:rPr>
        <w:t>Ценностно-смысловая компетенция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EA208D" w:rsidRPr="009F5768" w:rsidRDefault="008800E0" w:rsidP="009F5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25">
        <w:rPr>
          <w:rFonts w:ascii="Times New Roman" w:hAnsi="Times New Roman" w:cs="Times New Roman"/>
          <w:sz w:val="28"/>
          <w:szCs w:val="28"/>
        </w:rPr>
        <w:t>наличие личностных</w:t>
      </w:r>
      <w:r w:rsidR="000646E9">
        <w:rPr>
          <w:rFonts w:ascii="Times New Roman" w:hAnsi="Times New Roman" w:cs="Times New Roman"/>
          <w:sz w:val="28"/>
          <w:szCs w:val="28"/>
        </w:rPr>
        <w:t xml:space="preserve"> профессионально-значимых</w:t>
      </w:r>
      <w:r w:rsidRPr="00DB2F2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646E9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FD66A9">
        <w:rPr>
          <w:rFonts w:ascii="Times New Roman" w:hAnsi="Times New Roman" w:cs="Times New Roman"/>
          <w:sz w:val="28"/>
          <w:szCs w:val="28"/>
        </w:rPr>
        <w:t>;</w:t>
      </w:r>
      <w:r w:rsidR="00F76568">
        <w:rPr>
          <w:rFonts w:ascii="Times New Roman" w:hAnsi="Times New Roman" w:cs="Times New Roman"/>
          <w:sz w:val="28"/>
          <w:szCs w:val="28"/>
        </w:rPr>
        <w:t xml:space="preserve"> </w:t>
      </w:r>
      <w:r w:rsidR="00FD66A9" w:rsidRPr="00DB2F25">
        <w:rPr>
          <w:rFonts w:ascii="Times New Roman" w:hAnsi="Times New Roman" w:cs="Times New Roman"/>
          <w:sz w:val="28"/>
          <w:szCs w:val="28"/>
        </w:rPr>
        <w:t>общая культура педагога</w:t>
      </w:r>
      <w:r w:rsidR="00F76568">
        <w:rPr>
          <w:rFonts w:ascii="Times New Roman" w:hAnsi="Times New Roman" w:cs="Times New Roman"/>
          <w:sz w:val="28"/>
          <w:szCs w:val="28"/>
        </w:rPr>
        <w:t xml:space="preserve">; </w:t>
      </w:r>
      <w:r w:rsidRPr="00DB2F25">
        <w:rPr>
          <w:rFonts w:ascii="Times New Roman" w:hAnsi="Times New Roman" w:cs="Times New Roman"/>
          <w:sz w:val="28"/>
          <w:szCs w:val="28"/>
        </w:rPr>
        <w:t>отношение к осуществлению своей профессиональной деятельности</w:t>
      </w:r>
      <w:r w:rsidR="00F76568">
        <w:rPr>
          <w:rFonts w:ascii="Times New Roman" w:hAnsi="Times New Roman" w:cs="Times New Roman"/>
          <w:sz w:val="28"/>
          <w:szCs w:val="28"/>
        </w:rPr>
        <w:t xml:space="preserve">, </w:t>
      </w:r>
      <w:r w:rsidR="00F76568" w:rsidRPr="00DB2F25">
        <w:rPr>
          <w:rFonts w:ascii="Times New Roman" w:hAnsi="Times New Roman" w:cs="Times New Roman"/>
          <w:sz w:val="28"/>
          <w:szCs w:val="28"/>
        </w:rPr>
        <w:t>мобильность, готовность к переменам</w:t>
      </w:r>
      <w:r w:rsidR="00F76568">
        <w:rPr>
          <w:rFonts w:ascii="Times New Roman" w:hAnsi="Times New Roman" w:cs="Times New Roman"/>
          <w:sz w:val="28"/>
          <w:szCs w:val="28"/>
        </w:rPr>
        <w:t xml:space="preserve">; </w:t>
      </w:r>
      <w:r w:rsidRPr="00DB2F25">
        <w:rPr>
          <w:rFonts w:ascii="Times New Roman" w:hAnsi="Times New Roman" w:cs="Times New Roman"/>
          <w:sz w:val="28"/>
          <w:szCs w:val="28"/>
        </w:rPr>
        <w:t>рефлексия профессиональной деятельности</w:t>
      </w:r>
      <w:r w:rsidR="00F76568">
        <w:rPr>
          <w:rFonts w:ascii="Times New Roman" w:hAnsi="Times New Roman" w:cs="Times New Roman"/>
          <w:sz w:val="28"/>
          <w:szCs w:val="28"/>
        </w:rPr>
        <w:t xml:space="preserve">; </w:t>
      </w:r>
      <w:r w:rsidRPr="00DB2F25">
        <w:rPr>
          <w:rFonts w:ascii="Times New Roman" w:hAnsi="Times New Roman" w:cs="Times New Roman"/>
          <w:sz w:val="28"/>
          <w:szCs w:val="28"/>
        </w:rPr>
        <w:t>самообразование, самосовершенствование педагога</w:t>
      </w:r>
      <w:r w:rsidR="00F76568">
        <w:rPr>
          <w:rFonts w:ascii="Times New Roman" w:hAnsi="Times New Roman" w:cs="Times New Roman"/>
          <w:sz w:val="28"/>
          <w:szCs w:val="28"/>
        </w:rPr>
        <w:t>.</w:t>
      </w:r>
      <w:r w:rsidR="009F5768">
        <w:rPr>
          <w:rFonts w:ascii="Times New Roman" w:hAnsi="Times New Roman" w:cs="Times New Roman"/>
          <w:sz w:val="28"/>
          <w:szCs w:val="28"/>
        </w:rPr>
        <w:t xml:space="preserve"> </w:t>
      </w:r>
      <w:r w:rsidR="00F13657" w:rsidRPr="009F5768">
        <w:rPr>
          <w:rFonts w:ascii="Times New Roman" w:hAnsi="Times New Roman" w:cs="Times New Roman"/>
          <w:sz w:val="28"/>
          <w:szCs w:val="28"/>
        </w:rPr>
        <w:t>Целесообразность такого подхода много лет назад определил К.Д. Ушинский «</w:t>
      </w:r>
      <w:r w:rsidR="00F13657" w:rsidRPr="009F5768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Воспитание всё должно основываться на личности воспитателя, потому что воспитательная сила изливается только из живого источника человеческой личности – только личность может действовать на развитие и определение личности, только характером можно образовывать характер». </w:t>
      </w:r>
    </w:p>
    <w:p w:rsidR="00203811" w:rsidRPr="00A90036" w:rsidRDefault="008800E0" w:rsidP="00A9003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F25">
        <w:rPr>
          <w:rFonts w:ascii="Times New Roman" w:hAnsi="Times New Roman" w:cs="Times New Roman"/>
          <w:b/>
          <w:sz w:val="28"/>
          <w:szCs w:val="28"/>
        </w:rPr>
        <w:t>Психолого-</w:t>
      </w:r>
      <w:r w:rsidR="00FD66A9" w:rsidRPr="00DB2F25">
        <w:rPr>
          <w:rFonts w:ascii="Times New Roman" w:hAnsi="Times New Roman" w:cs="Times New Roman"/>
          <w:b/>
          <w:sz w:val="28"/>
          <w:szCs w:val="28"/>
        </w:rPr>
        <w:t>педагогическ</w:t>
      </w:r>
      <w:r w:rsidR="00FD66A9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Pr="00DB2F25">
        <w:rPr>
          <w:rFonts w:ascii="Times New Roman" w:hAnsi="Times New Roman" w:cs="Times New Roman"/>
          <w:b/>
          <w:sz w:val="28"/>
          <w:szCs w:val="28"/>
        </w:rPr>
        <w:t>компетенци</w:t>
      </w:r>
      <w:r w:rsidR="00FD66A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D66A9" w:rsidRPr="002C24D1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335238" w:rsidRPr="002C24D1">
        <w:rPr>
          <w:rFonts w:ascii="Times New Roman" w:hAnsi="Times New Roman" w:cs="Times New Roman"/>
          <w:sz w:val="28"/>
          <w:szCs w:val="28"/>
        </w:rPr>
        <w:t>четырьмя</w:t>
      </w:r>
      <w:r w:rsidR="002C24D1">
        <w:rPr>
          <w:rFonts w:ascii="Times New Roman" w:hAnsi="Times New Roman" w:cs="Times New Roman"/>
          <w:sz w:val="28"/>
          <w:szCs w:val="28"/>
        </w:rPr>
        <w:t xml:space="preserve"> группами</w:t>
      </w:r>
      <w:r w:rsidR="00203811">
        <w:rPr>
          <w:rFonts w:ascii="Times New Roman" w:hAnsi="Times New Roman" w:cs="Times New Roman"/>
          <w:b/>
          <w:sz w:val="28"/>
          <w:szCs w:val="28"/>
        </w:rPr>
        <w:t>:</w:t>
      </w:r>
      <w:r w:rsidR="00A9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D1" w:rsidRPr="0015303F">
        <w:rPr>
          <w:rFonts w:ascii="Times New Roman" w:hAnsi="Times New Roman" w:cs="Times New Roman"/>
          <w:sz w:val="28"/>
          <w:szCs w:val="28"/>
        </w:rPr>
        <w:t>компетенция</w:t>
      </w:r>
      <w:r w:rsidR="002C2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303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03811" w:rsidRPr="00A90036">
        <w:rPr>
          <w:rFonts w:ascii="Times New Roman" w:hAnsi="Times New Roman" w:cs="Times New Roman"/>
          <w:sz w:val="28"/>
          <w:szCs w:val="28"/>
        </w:rPr>
        <w:t>;</w:t>
      </w:r>
      <w:r w:rsidR="00A90036">
        <w:rPr>
          <w:rFonts w:ascii="Times New Roman" w:hAnsi="Times New Roman" w:cs="Times New Roman"/>
          <w:sz w:val="28"/>
          <w:szCs w:val="28"/>
        </w:rPr>
        <w:t xml:space="preserve"> </w:t>
      </w:r>
      <w:r w:rsidR="00203811" w:rsidRPr="00A90036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ребенка;</w:t>
      </w:r>
      <w:r w:rsidR="00A9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11" w:rsidRPr="00203811">
        <w:rPr>
          <w:rFonts w:ascii="Times New Roman" w:hAnsi="Times New Roman" w:cs="Times New Roman"/>
          <w:sz w:val="28"/>
          <w:szCs w:val="28"/>
        </w:rPr>
        <w:t>соблюдение психолого-</w:t>
      </w:r>
      <w:r w:rsidR="004F0575" w:rsidRPr="00203811">
        <w:rPr>
          <w:rFonts w:ascii="Times New Roman" w:hAnsi="Times New Roman" w:cs="Times New Roman"/>
          <w:sz w:val="28"/>
          <w:szCs w:val="28"/>
        </w:rPr>
        <w:t>педагогических</w:t>
      </w:r>
      <w:r w:rsidR="00203811" w:rsidRPr="00203811">
        <w:rPr>
          <w:rFonts w:ascii="Times New Roman" w:hAnsi="Times New Roman" w:cs="Times New Roman"/>
          <w:sz w:val="28"/>
          <w:szCs w:val="28"/>
        </w:rPr>
        <w:t xml:space="preserve"> требований при проектировании и проведения </w:t>
      </w:r>
      <w:r w:rsidR="00335238">
        <w:rPr>
          <w:rFonts w:ascii="Times New Roman" w:hAnsi="Times New Roman" w:cs="Times New Roman"/>
          <w:sz w:val="28"/>
          <w:szCs w:val="28"/>
        </w:rPr>
        <w:t>образовательного процесса в ДОУ, психологические аспекты разных видов детской деятельности.</w:t>
      </w:r>
    </w:p>
    <w:p w:rsidR="008800E0" w:rsidRPr="00DB2F25" w:rsidRDefault="004557F3" w:rsidP="00591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D4568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данных компетенций</w:t>
      </w:r>
      <w:r w:rsidRPr="009D4568">
        <w:rPr>
          <w:rFonts w:ascii="Times New Roman" w:hAnsi="Times New Roman" w:cs="Times New Roman"/>
          <w:sz w:val="28"/>
          <w:szCs w:val="28"/>
        </w:rPr>
        <w:t xml:space="preserve"> позволяет устранить главное противоречие, существующее в отечественном образовании: психологическая направленность системы дошкольного образования  и недостаточный уровень знаний у педагогов в области дошкольной психологии. </w:t>
      </w:r>
      <w:proofErr w:type="spellStart"/>
      <w:r w:rsidRPr="009D4568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9D4568">
        <w:rPr>
          <w:rFonts w:ascii="Times New Roman" w:hAnsi="Times New Roman" w:cs="Times New Roman"/>
          <w:sz w:val="28"/>
          <w:szCs w:val="28"/>
        </w:rPr>
        <w:t xml:space="preserve">  системы дошкольного образования является глобальной идеей современных изменений, что убедительно доказывают последние документы, которые  имеют ярко-выраженную психологическую направленность (ФГОС,  профессиональный стандарт «Педагог ДОУ»</w:t>
      </w:r>
      <w:r w:rsidR="00EC6CA6">
        <w:rPr>
          <w:rFonts w:ascii="Times New Roman" w:hAnsi="Times New Roman" w:cs="Times New Roman"/>
          <w:sz w:val="28"/>
          <w:szCs w:val="28"/>
        </w:rPr>
        <w:t>)</w:t>
      </w:r>
      <w:r w:rsidRPr="009D4568">
        <w:rPr>
          <w:rFonts w:ascii="Times New Roman" w:hAnsi="Times New Roman" w:cs="Times New Roman"/>
          <w:sz w:val="28"/>
          <w:szCs w:val="28"/>
        </w:rPr>
        <w:t xml:space="preserve">. Наличие у педагогов определённых профессиональных компетенций, основанных на знании формирующейся личности ребёнка,    позволяют привести в соответствие практики дошкольного образования с теми </w:t>
      </w:r>
      <w:r w:rsidRPr="009D4568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 психологическими характеристиками дошкольного возраста, которые определяют его уникальный вклад в общий цикл психического развития ребёнка.  </w:t>
      </w:r>
    </w:p>
    <w:p w:rsidR="008800E0" w:rsidRPr="00DD59D4" w:rsidRDefault="008800E0" w:rsidP="00DD59D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B3D">
        <w:rPr>
          <w:rFonts w:ascii="Times New Roman" w:hAnsi="Times New Roman" w:cs="Times New Roman"/>
          <w:b/>
          <w:sz w:val="28"/>
          <w:szCs w:val="28"/>
        </w:rPr>
        <w:t>Методическая компетенция</w:t>
      </w:r>
      <w:r w:rsidR="000577DE" w:rsidRPr="00776B3D">
        <w:rPr>
          <w:rFonts w:ascii="Times New Roman" w:hAnsi="Times New Roman" w:cs="Times New Roman"/>
          <w:b/>
          <w:sz w:val="28"/>
          <w:szCs w:val="28"/>
        </w:rPr>
        <w:t xml:space="preserve"> включает в себя </w:t>
      </w:r>
      <w:r w:rsidR="000577DE" w:rsidRPr="00E16377">
        <w:rPr>
          <w:rFonts w:ascii="Times New Roman" w:hAnsi="Times New Roman" w:cs="Times New Roman"/>
          <w:sz w:val="28"/>
          <w:szCs w:val="28"/>
        </w:rPr>
        <w:t>теоретическую готовность педагога (я знаю), технологические умения (я умею), рефлексивные умения, - умение проводить самоанализ и самооценку своей профессиональной деятельности</w:t>
      </w:r>
      <w:r w:rsidR="00776B3D" w:rsidRPr="00E16377">
        <w:rPr>
          <w:rFonts w:ascii="Times New Roman" w:hAnsi="Times New Roman" w:cs="Times New Roman"/>
          <w:sz w:val="28"/>
          <w:szCs w:val="28"/>
        </w:rPr>
        <w:t>.</w:t>
      </w:r>
      <w:r w:rsidR="00DD59D4">
        <w:rPr>
          <w:rFonts w:ascii="Times New Roman" w:hAnsi="Times New Roman" w:cs="Times New Roman"/>
          <w:sz w:val="28"/>
          <w:szCs w:val="28"/>
        </w:rPr>
        <w:t xml:space="preserve"> </w:t>
      </w:r>
      <w:r w:rsidR="00776B3D">
        <w:rPr>
          <w:rFonts w:ascii="Times New Roman" w:hAnsi="Times New Roman" w:cs="Times New Roman"/>
          <w:sz w:val="28"/>
          <w:szCs w:val="28"/>
        </w:rPr>
        <w:t>С</w:t>
      </w:r>
      <w:r w:rsidR="00776B3D" w:rsidRPr="009D4568">
        <w:rPr>
          <w:rFonts w:ascii="Times New Roman" w:hAnsi="Times New Roman" w:cs="Times New Roman"/>
          <w:sz w:val="28"/>
          <w:szCs w:val="28"/>
        </w:rPr>
        <w:t xml:space="preserve">овременный воспитатель – это не только педагог, но и технолог. Он должен уметь моделировать образовательный процесс, владеть проектировочными, конструктивными, организационными, релаксационными умениями.  </w:t>
      </w:r>
    </w:p>
    <w:p w:rsidR="00BD38CA" w:rsidRPr="0069575E" w:rsidRDefault="008800E0" w:rsidP="006957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F25">
        <w:rPr>
          <w:rFonts w:ascii="Times New Roman" w:hAnsi="Times New Roman" w:cs="Times New Roman"/>
          <w:b/>
          <w:sz w:val="28"/>
          <w:szCs w:val="28"/>
        </w:rPr>
        <w:t>Информационная  компетенция, включая ИКТ</w:t>
      </w:r>
      <w:r w:rsidR="006957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3F83">
        <w:rPr>
          <w:rFonts w:ascii="Times New Roman" w:hAnsi="Times New Roman" w:cs="Times New Roman"/>
          <w:sz w:val="28"/>
          <w:szCs w:val="28"/>
        </w:rPr>
        <w:t>Г</w:t>
      </w:r>
      <w:r w:rsidR="00BD38CA" w:rsidRPr="009D4568">
        <w:rPr>
          <w:rFonts w:ascii="Times New Roman" w:hAnsi="Times New Roman" w:cs="Times New Roman"/>
          <w:sz w:val="28"/>
          <w:szCs w:val="28"/>
        </w:rPr>
        <w:t xml:space="preserve">лавное требование, предъявляемое современному педагогу – профессиональный творческий подход к отбору информации, умелое ее использование в образовательной деятельности. </w:t>
      </w:r>
    </w:p>
    <w:p w:rsidR="00F7593B" w:rsidRDefault="008800E0" w:rsidP="00F67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25">
        <w:rPr>
          <w:rFonts w:ascii="Times New Roman" w:hAnsi="Times New Roman" w:cs="Times New Roman"/>
          <w:sz w:val="28"/>
          <w:szCs w:val="28"/>
        </w:rPr>
        <w:t>На основе модели</w:t>
      </w:r>
      <w:r w:rsidR="0014288B" w:rsidRPr="001428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8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личностных качеств и профессиональных компетенций педагога</w:t>
      </w:r>
      <w:r w:rsidRPr="00DB2F25">
        <w:rPr>
          <w:rFonts w:ascii="Times New Roman" w:hAnsi="Times New Roman" w:cs="Times New Roman"/>
          <w:sz w:val="28"/>
          <w:szCs w:val="28"/>
        </w:rPr>
        <w:t xml:space="preserve"> </w:t>
      </w:r>
      <w:r w:rsidR="00375E26">
        <w:rPr>
          <w:rFonts w:ascii="Times New Roman" w:hAnsi="Times New Roman" w:cs="Times New Roman"/>
          <w:sz w:val="28"/>
          <w:szCs w:val="28"/>
        </w:rPr>
        <w:t>разработана</w:t>
      </w:r>
      <w:r w:rsidR="004B7183">
        <w:rPr>
          <w:rFonts w:ascii="Times New Roman" w:hAnsi="Times New Roman" w:cs="Times New Roman"/>
          <w:sz w:val="28"/>
          <w:szCs w:val="28"/>
        </w:rPr>
        <w:t xml:space="preserve"> </w:t>
      </w:r>
      <w:r w:rsidR="004B7183" w:rsidRPr="0051011E">
        <w:rPr>
          <w:rFonts w:ascii="Times New Roman" w:hAnsi="Times New Roman" w:cs="Times New Roman"/>
          <w:b/>
          <w:sz w:val="28"/>
          <w:szCs w:val="28"/>
        </w:rPr>
        <w:t>У</w:t>
      </w:r>
      <w:r w:rsidRPr="0051011E">
        <w:rPr>
          <w:rFonts w:ascii="Times New Roman" w:hAnsi="Times New Roman" w:cs="Times New Roman"/>
          <w:b/>
          <w:sz w:val="28"/>
          <w:szCs w:val="28"/>
        </w:rPr>
        <w:t>ровнев</w:t>
      </w:r>
      <w:r w:rsidR="00375E26">
        <w:rPr>
          <w:rFonts w:ascii="Times New Roman" w:hAnsi="Times New Roman" w:cs="Times New Roman"/>
          <w:b/>
          <w:sz w:val="28"/>
          <w:szCs w:val="28"/>
        </w:rPr>
        <w:t>ая</w:t>
      </w:r>
      <w:r w:rsidRPr="0051011E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375E26">
        <w:rPr>
          <w:rFonts w:ascii="Times New Roman" w:hAnsi="Times New Roman" w:cs="Times New Roman"/>
          <w:b/>
          <w:sz w:val="28"/>
          <w:szCs w:val="28"/>
        </w:rPr>
        <w:t>а</w:t>
      </w:r>
      <w:r w:rsidRPr="005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183" w:rsidRPr="0051011E">
        <w:rPr>
          <w:rFonts w:ascii="Times New Roman" w:hAnsi="Times New Roman" w:cs="Times New Roman"/>
          <w:b/>
          <w:sz w:val="28"/>
          <w:szCs w:val="28"/>
        </w:rPr>
        <w:t xml:space="preserve">личностных </w:t>
      </w:r>
      <w:r w:rsidR="00582EBD" w:rsidRPr="0051011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B7183" w:rsidRPr="005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11E">
        <w:rPr>
          <w:rFonts w:ascii="Times New Roman" w:hAnsi="Times New Roman" w:cs="Times New Roman"/>
          <w:b/>
          <w:sz w:val="28"/>
          <w:szCs w:val="28"/>
        </w:rPr>
        <w:t>профессиональн</w:t>
      </w:r>
      <w:r w:rsidR="00582EBD" w:rsidRPr="0051011E">
        <w:rPr>
          <w:rFonts w:ascii="Times New Roman" w:hAnsi="Times New Roman" w:cs="Times New Roman"/>
          <w:b/>
          <w:sz w:val="28"/>
          <w:szCs w:val="28"/>
        </w:rPr>
        <w:t>ых</w:t>
      </w:r>
      <w:r w:rsidRPr="0051011E">
        <w:rPr>
          <w:rFonts w:ascii="Times New Roman" w:hAnsi="Times New Roman" w:cs="Times New Roman"/>
          <w:b/>
          <w:sz w:val="28"/>
          <w:szCs w:val="28"/>
        </w:rPr>
        <w:t xml:space="preserve"> компетен</w:t>
      </w:r>
      <w:r w:rsidR="004D29AB" w:rsidRPr="0051011E">
        <w:rPr>
          <w:rFonts w:ascii="Times New Roman" w:hAnsi="Times New Roman" w:cs="Times New Roman"/>
          <w:b/>
          <w:sz w:val="28"/>
          <w:szCs w:val="28"/>
        </w:rPr>
        <w:t xml:space="preserve">ций </w:t>
      </w:r>
      <w:r w:rsidR="00582EBD" w:rsidRPr="0051011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0174CF" w:rsidRPr="0051011E">
        <w:rPr>
          <w:rFonts w:ascii="Times New Roman" w:hAnsi="Times New Roman" w:cs="Times New Roman"/>
          <w:b/>
          <w:sz w:val="28"/>
          <w:szCs w:val="28"/>
        </w:rPr>
        <w:t>а</w:t>
      </w:r>
      <w:r w:rsidR="009E1577" w:rsidRPr="005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4AD" w:rsidRPr="0051011E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="004924AD">
        <w:rPr>
          <w:rFonts w:ascii="Times New Roman" w:hAnsi="Times New Roman" w:cs="Times New Roman"/>
          <w:sz w:val="28"/>
          <w:szCs w:val="28"/>
        </w:rPr>
        <w:t>,</w:t>
      </w:r>
      <w:r w:rsidR="00641861">
        <w:rPr>
          <w:rFonts w:ascii="Times New Roman" w:hAnsi="Times New Roman" w:cs="Times New Roman"/>
          <w:sz w:val="28"/>
          <w:szCs w:val="28"/>
        </w:rPr>
        <w:t xml:space="preserve">  которая</w:t>
      </w:r>
      <w:r w:rsidR="0069575E">
        <w:rPr>
          <w:rFonts w:ascii="Times New Roman" w:hAnsi="Times New Roman" w:cs="Times New Roman"/>
          <w:sz w:val="28"/>
          <w:szCs w:val="28"/>
        </w:rPr>
        <w:t xml:space="preserve"> легла в основу проведения системной диагностики, </w:t>
      </w:r>
      <w:r w:rsidR="00641861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69575E">
        <w:rPr>
          <w:rFonts w:ascii="Times New Roman" w:hAnsi="Times New Roman" w:cs="Times New Roman"/>
          <w:sz w:val="28"/>
          <w:szCs w:val="28"/>
        </w:rPr>
        <w:t>ила нам</w:t>
      </w:r>
      <w:r w:rsidR="00641861">
        <w:rPr>
          <w:rFonts w:ascii="Times New Roman" w:hAnsi="Times New Roman" w:cs="Times New Roman"/>
          <w:sz w:val="28"/>
          <w:szCs w:val="28"/>
        </w:rPr>
        <w:t xml:space="preserve"> </w:t>
      </w:r>
      <w:r w:rsidR="00147B75">
        <w:rPr>
          <w:rFonts w:ascii="Times New Roman" w:hAnsi="Times New Roman" w:cs="Times New Roman"/>
          <w:sz w:val="28"/>
          <w:szCs w:val="28"/>
        </w:rPr>
        <w:t xml:space="preserve"> </w:t>
      </w:r>
      <w:r w:rsidR="00641861">
        <w:rPr>
          <w:rFonts w:ascii="Times New Roman" w:hAnsi="Times New Roman" w:cs="Times New Roman"/>
          <w:sz w:val="28"/>
          <w:szCs w:val="28"/>
        </w:rPr>
        <w:t xml:space="preserve">комплексно </w:t>
      </w:r>
      <w:r w:rsidR="00147B75">
        <w:rPr>
          <w:rFonts w:ascii="Times New Roman" w:hAnsi="Times New Roman" w:cs="Times New Roman"/>
          <w:sz w:val="28"/>
          <w:szCs w:val="28"/>
        </w:rPr>
        <w:t>оценить</w:t>
      </w:r>
      <w:r w:rsidR="00641861">
        <w:rPr>
          <w:rFonts w:ascii="Times New Roman" w:hAnsi="Times New Roman" w:cs="Times New Roman"/>
          <w:sz w:val="28"/>
          <w:szCs w:val="28"/>
        </w:rPr>
        <w:t xml:space="preserve"> уровень формирования профессиональных и личностных компетенций</w:t>
      </w:r>
      <w:r w:rsidR="00716A2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641861">
        <w:rPr>
          <w:rFonts w:ascii="Times New Roman" w:hAnsi="Times New Roman" w:cs="Times New Roman"/>
          <w:sz w:val="28"/>
          <w:szCs w:val="28"/>
        </w:rPr>
        <w:t xml:space="preserve"> на этапе вступления в инновационную деятельность.  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Действенную помощь в разработке данной модели нам оказали методические пособия О.В. </w:t>
      </w:r>
      <w:proofErr w:type="spellStart"/>
      <w:r w:rsidR="004F0575" w:rsidRPr="009D4568">
        <w:rPr>
          <w:rFonts w:ascii="Times New Roman" w:hAnsi="Times New Roman" w:cs="Times New Roman"/>
          <w:sz w:val="28"/>
          <w:szCs w:val="28"/>
        </w:rPr>
        <w:t>Бережновой</w:t>
      </w:r>
      <w:proofErr w:type="spellEnd"/>
      <w:r w:rsidR="004F0575" w:rsidRPr="009D456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F0575" w:rsidRPr="009D4568">
        <w:rPr>
          <w:rFonts w:ascii="Times New Roman" w:hAnsi="Times New Roman" w:cs="Times New Roman"/>
          <w:sz w:val="28"/>
          <w:szCs w:val="28"/>
        </w:rPr>
        <w:t>Л.Л.Тимофеевой</w:t>
      </w:r>
      <w:proofErr w:type="spellEnd"/>
      <w:r w:rsidR="004F0575" w:rsidRPr="009D4568">
        <w:rPr>
          <w:rFonts w:ascii="Times New Roman" w:hAnsi="Times New Roman" w:cs="Times New Roman"/>
          <w:sz w:val="28"/>
          <w:szCs w:val="28"/>
        </w:rPr>
        <w:t xml:space="preserve"> «Оценка профессиональной деятельности педагога детского сада»; </w:t>
      </w:r>
      <w:proofErr w:type="spellStart"/>
      <w:r w:rsidR="004F0575" w:rsidRPr="009D4568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="004F0575" w:rsidRPr="009D4568">
        <w:rPr>
          <w:rFonts w:ascii="Times New Roman" w:hAnsi="Times New Roman" w:cs="Times New Roman"/>
          <w:sz w:val="28"/>
          <w:szCs w:val="28"/>
        </w:rPr>
        <w:t xml:space="preserve"> Ю.А. «Аудит личностных качеств и профессиональных компетенций педагогов ДОУ». Был задействован опыт использования инновационных технологий, способствующих повышению профессионального мастерства педагогов В.А. </w:t>
      </w:r>
      <w:proofErr w:type="spellStart"/>
      <w:r w:rsidR="004F0575" w:rsidRPr="009D4568">
        <w:rPr>
          <w:rFonts w:ascii="Times New Roman" w:hAnsi="Times New Roman" w:cs="Times New Roman"/>
          <w:sz w:val="28"/>
          <w:szCs w:val="28"/>
        </w:rPr>
        <w:t>Тавберидзе</w:t>
      </w:r>
      <w:proofErr w:type="spellEnd"/>
      <w:r w:rsidR="004F0575" w:rsidRPr="009D4568">
        <w:rPr>
          <w:rFonts w:ascii="Times New Roman" w:hAnsi="Times New Roman" w:cs="Times New Roman"/>
          <w:sz w:val="28"/>
          <w:szCs w:val="28"/>
        </w:rPr>
        <w:t>, В.А. Калугиной «Диагностика и критерии оценки</w:t>
      </w:r>
      <w:r w:rsidR="002C6524">
        <w:rPr>
          <w:rFonts w:ascii="Times New Roman" w:hAnsi="Times New Roman" w:cs="Times New Roman"/>
          <w:sz w:val="28"/>
          <w:szCs w:val="28"/>
        </w:rPr>
        <w:t xml:space="preserve"> деятельности воспитателя ДОУ», 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«Методическая служба.  </w:t>
      </w:r>
      <w:proofErr w:type="gramStart"/>
      <w:r w:rsidR="004F0575" w:rsidRPr="009D4568">
        <w:rPr>
          <w:rFonts w:ascii="Times New Roman" w:hAnsi="Times New Roman" w:cs="Times New Roman"/>
          <w:sz w:val="28"/>
          <w:szCs w:val="28"/>
        </w:rPr>
        <w:t xml:space="preserve">Инновационные технологии развития»  (авторы-составители Л.В. </w:t>
      </w:r>
      <w:proofErr w:type="spellStart"/>
      <w:r w:rsidR="004F0575" w:rsidRPr="009D4568">
        <w:rPr>
          <w:rFonts w:ascii="Times New Roman" w:hAnsi="Times New Roman" w:cs="Times New Roman"/>
          <w:sz w:val="28"/>
          <w:szCs w:val="28"/>
        </w:rPr>
        <w:t>Шмонина</w:t>
      </w:r>
      <w:proofErr w:type="spellEnd"/>
      <w:r w:rsidR="004F0575" w:rsidRPr="009D4568">
        <w:rPr>
          <w:rFonts w:ascii="Times New Roman" w:hAnsi="Times New Roman" w:cs="Times New Roman"/>
          <w:sz w:val="28"/>
          <w:szCs w:val="28"/>
        </w:rPr>
        <w:t>, О.И. Зайцева</w:t>
      </w:r>
      <w:r w:rsidR="007A38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0575" w:rsidRPr="009D4568">
        <w:rPr>
          <w:rFonts w:ascii="Times New Roman" w:hAnsi="Times New Roman" w:cs="Times New Roman"/>
          <w:sz w:val="28"/>
          <w:szCs w:val="28"/>
        </w:rPr>
        <w:t xml:space="preserve"> </w:t>
      </w:r>
      <w:r w:rsidR="0014288B">
        <w:rPr>
          <w:rFonts w:ascii="Times New Roman" w:hAnsi="Times New Roman" w:cs="Times New Roman"/>
          <w:sz w:val="28"/>
          <w:szCs w:val="28"/>
        </w:rPr>
        <w:t xml:space="preserve"> </w:t>
      </w:r>
      <w:r w:rsidR="006F2360">
        <w:rPr>
          <w:rFonts w:ascii="Times New Roman" w:hAnsi="Times New Roman" w:cs="Times New Roman"/>
          <w:sz w:val="28"/>
          <w:szCs w:val="28"/>
        </w:rPr>
        <w:t>Данная модель представлена:</w:t>
      </w:r>
      <w:r w:rsidR="000D3959">
        <w:rPr>
          <w:rFonts w:ascii="Times New Roman" w:hAnsi="Times New Roman" w:cs="Times New Roman"/>
          <w:sz w:val="28"/>
          <w:szCs w:val="28"/>
        </w:rPr>
        <w:t xml:space="preserve"> 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 </w:t>
      </w:r>
      <w:r w:rsidR="000D3959">
        <w:rPr>
          <w:rFonts w:ascii="Times New Roman" w:hAnsi="Times New Roman" w:cs="Times New Roman"/>
          <w:sz w:val="28"/>
          <w:szCs w:val="28"/>
        </w:rPr>
        <w:t>п</w:t>
      </w:r>
      <w:r w:rsidR="004F0575" w:rsidRPr="009D4568">
        <w:rPr>
          <w:rFonts w:ascii="Times New Roman" w:hAnsi="Times New Roman" w:cs="Times New Roman"/>
          <w:sz w:val="28"/>
          <w:szCs w:val="28"/>
        </w:rPr>
        <w:t>рофессиональн</w:t>
      </w:r>
      <w:r w:rsidR="006F2360">
        <w:rPr>
          <w:rFonts w:ascii="Times New Roman" w:hAnsi="Times New Roman" w:cs="Times New Roman"/>
          <w:sz w:val="28"/>
          <w:szCs w:val="28"/>
        </w:rPr>
        <w:t>ыми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компетенция</w:t>
      </w:r>
      <w:r w:rsidR="006F2360">
        <w:rPr>
          <w:rFonts w:ascii="Times New Roman" w:hAnsi="Times New Roman" w:cs="Times New Roman"/>
          <w:sz w:val="28"/>
          <w:szCs w:val="28"/>
        </w:rPr>
        <w:t>ми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 педагога, основны</w:t>
      </w:r>
      <w:r w:rsidR="006F2360">
        <w:rPr>
          <w:rFonts w:ascii="Times New Roman" w:hAnsi="Times New Roman" w:cs="Times New Roman"/>
          <w:sz w:val="28"/>
          <w:szCs w:val="28"/>
        </w:rPr>
        <w:t>ми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</w:t>
      </w:r>
      <w:r w:rsidR="004F0575" w:rsidRPr="009D4568">
        <w:rPr>
          <w:rFonts w:ascii="Times New Roman" w:hAnsi="Times New Roman" w:cs="Times New Roman"/>
          <w:sz w:val="28"/>
          <w:szCs w:val="28"/>
        </w:rPr>
        <w:lastRenderedPageBreak/>
        <w:t>показател</w:t>
      </w:r>
      <w:r w:rsidR="006F2360">
        <w:rPr>
          <w:rFonts w:ascii="Times New Roman" w:hAnsi="Times New Roman" w:cs="Times New Roman"/>
          <w:sz w:val="28"/>
          <w:szCs w:val="28"/>
        </w:rPr>
        <w:t>ями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</w:t>
      </w:r>
      <w:r w:rsidR="000D3959">
        <w:rPr>
          <w:rFonts w:ascii="Times New Roman" w:hAnsi="Times New Roman" w:cs="Times New Roman"/>
          <w:sz w:val="28"/>
          <w:szCs w:val="28"/>
        </w:rPr>
        <w:t>формирования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данной компетенции, уровневы</w:t>
      </w:r>
      <w:r w:rsidR="0062577F">
        <w:rPr>
          <w:rFonts w:ascii="Times New Roman" w:hAnsi="Times New Roman" w:cs="Times New Roman"/>
          <w:sz w:val="28"/>
          <w:szCs w:val="28"/>
        </w:rPr>
        <w:t>ми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575" w:rsidRPr="009D4568">
        <w:rPr>
          <w:rFonts w:ascii="Times New Roman" w:hAnsi="Times New Roman" w:cs="Times New Roman"/>
          <w:sz w:val="28"/>
          <w:szCs w:val="28"/>
        </w:rPr>
        <w:t>критери</w:t>
      </w:r>
      <w:r w:rsidR="0062577F">
        <w:rPr>
          <w:rFonts w:ascii="Times New Roman" w:hAnsi="Times New Roman" w:cs="Times New Roman"/>
          <w:sz w:val="28"/>
          <w:szCs w:val="28"/>
        </w:rPr>
        <w:t>альными</w:t>
      </w:r>
      <w:proofErr w:type="spellEnd"/>
      <w:r w:rsidR="004F0575" w:rsidRPr="009D456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2577F">
        <w:rPr>
          <w:rFonts w:ascii="Times New Roman" w:hAnsi="Times New Roman" w:cs="Times New Roman"/>
          <w:sz w:val="28"/>
          <w:szCs w:val="28"/>
        </w:rPr>
        <w:t>ами</w:t>
      </w:r>
      <w:r w:rsidR="00C96A93">
        <w:rPr>
          <w:rFonts w:ascii="Times New Roman" w:hAnsi="Times New Roman" w:cs="Times New Roman"/>
          <w:sz w:val="28"/>
          <w:szCs w:val="28"/>
        </w:rPr>
        <w:t>, - базовый уровень – 1 балл, промежуточный – 2 балла, профессиональный уровень – 3 балла.</w:t>
      </w:r>
      <w:r w:rsidR="000A3163">
        <w:rPr>
          <w:rFonts w:ascii="Times New Roman" w:hAnsi="Times New Roman" w:cs="Times New Roman"/>
          <w:sz w:val="28"/>
          <w:szCs w:val="28"/>
        </w:rPr>
        <w:t xml:space="preserve"> </w:t>
      </w:r>
      <w:r w:rsidR="004F0575" w:rsidRPr="009D4568">
        <w:rPr>
          <w:rFonts w:ascii="Times New Roman" w:hAnsi="Times New Roman" w:cs="Times New Roman"/>
          <w:sz w:val="28"/>
          <w:szCs w:val="28"/>
        </w:rPr>
        <w:t>Уровневый подход к оценке профессиональной  компетенции пед</w:t>
      </w:r>
      <w:r w:rsidR="004F0575" w:rsidRPr="00C41FC9">
        <w:rPr>
          <w:rFonts w:ascii="Times New Roman" w:hAnsi="Times New Roman" w:cs="Times New Roman"/>
          <w:sz w:val="28"/>
          <w:szCs w:val="28"/>
        </w:rPr>
        <w:t>агог</w:t>
      </w:r>
      <w:r w:rsidR="004F0575" w:rsidRPr="009D4568">
        <w:rPr>
          <w:rFonts w:ascii="Times New Roman" w:hAnsi="Times New Roman" w:cs="Times New Roman"/>
          <w:sz w:val="28"/>
          <w:szCs w:val="28"/>
        </w:rPr>
        <w:t>а оправдан в сложившейся ситуации, так как позвол</w:t>
      </w:r>
      <w:r w:rsidR="00BE70F1">
        <w:rPr>
          <w:rFonts w:ascii="Times New Roman" w:hAnsi="Times New Roman" w:cs="Times New Roman"/>
          <w:sz w:val="28"/>
          <w:szCs w:val="28"/>
        </w:rPr>
        <w:t>ил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обеспечить индивидуальный подход к каждому педагогу, снизить социальную напряженность</w:t>
      </w:r>
      <w:r w:rsidR="002B74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E63" w:rsidRPr="00F67E63" w:rsidRDefault="002B74DD" w:rsidP="000F7D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диагностических методик </w:t>
      </w:r>
      <w:r w:rsidR="003F04AF">
        <w:rPr>
          <w:rFonts w:ascii="Times New Roman" w:hAnsi="Times New Roman" w:cs="Times New Roman"/>
          <w:sz w:val="28"/>
          <w:szCs w:val="28"/>
        </w:rPr>
        <w:t xml:space="preserve">дополнила </w:t>
      </w:r>
      <w:r w:rsidR="003F04AF" w:rsidRPr="003034BA">
        <w:rPr>
          <w:rFonts w:ascii="Times New Roman" w:hAnsi="Times New Roman" w:cs="Times New Roman"/>
          <w:b/>
          <w:sz w:val="28"/>
          <w:szCs w:val="28"/>
        </w:rPr>
        <w:t>Уровневая шкала оценки профессионализма педагогов в процессе ООД,</w:t>
      </w:r>
      <w:r w:rsidR="007C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4AF">
        <w:rPr>
          <w:rFonts w:ascii="Times New Roman" w:hAnsi="Times New Roman" w:cs="Times New Roman"/>
          <w:sz w:val="28"/>
          <w:szCs w:val="28"/>
        </w:rPr>
        <w:t xml:space="preserve"> которая представлена </w:t>
      </w:r>
      <w:proofErr w:type="spellStart"/>
      <w:r w:rsidR="003F04A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3F04AF">
        <w:rPr>
          <w:rFonts w:ascii="Times New Roman" w:hAnsi="Times New Roman" w:cs="Times New Roman"/>
          <w:sz w:val="28"/>
          <w:szCs w:val="28"/>
        </w:rPr>
        <w:t>, личностным, психологическим, технологическим аспектами деятельности воспитателя, его умением работать над формированием КОД  (компонентов образовательной деятельности), результативностью ООД. Каждый компонент деятельности педагога</w:t>
      </w:r>
      <w:r w:rsidR="0083721C" w:rsidRPr="0083721C">
        <w:rPr>
          <w:rFonts w:ascii="Times New Roman" w:hAnsi="Times New Roman" w:cs="Times New Roman"/>
          <w:sz w:val="28"/>
          <w:szCs w:val="28"/>
        </w:rPr>
        <w:t xml:space="preserve"> </w:t>
      </w:r>
      <w:r w:rsidR="0083721C">
        <w:rPr>
          <w:rFonts w:ascii="Times New Roman" w:hAnsi="Times New Roman" w:cs="Times New Roman"/>
          <w:sz w:val="28"/>
          <w:szCs w:val="28"/>
        </w:rPr>
        <w:t>оценивается на основе конкретных объективных показателей в баллах.</w:t>
      </w:r>
      <w:r w:rsidR="004F0575" w:rsidRPr="009D4568">
        <w:rPr>
          <w:rFonts w:ascii="Times New Roman" w:hAnsi="Times New Roman" w:cs="Times New Roman"/>
          <w:sz w:val="28"/>
          <w:szCs w:val="28"/>
        </w:rPr>
        <w:t xml:space="preserve"> </w:t>
      </w:r>
      <w:r w:rsidR="00F67E63" w:rsidRPr="00F67E63">
        <w:rPr>
          <w:rFonts w:ascii="Times New Roman" w:eastAsia="Calibri" w:hAnsi="Times New Roman" w:cs="Times New Roman"/>
          <w:b/>
          <w:sz w:val="28"/>
          <w:szCs w:val="28"/>
        </w:rPr>
        <w:t xml:space="preserve">Балльные оценки: </w:t>
      </w:r>
      <w:r w:rsidR="00F67E63" w:rsidRPr="00F67E63">
        <w:rPr>
          <w:rFonts w:ascii="Times New Roman" w:eastAsia="Calibri" w:hAnsi="Times New Roman" w:cs="Times New Roman"/>
          <w:sz w:val="28"/>
          <w:szCs w:val="28"/>
        </w:rPr>
        <w:t>данный показатель представлен полностью – 2 б, представлен частично – 1 б.; не представлен – 0 б.</w:t>
      </w:r>
    </w:p>
    <w:p w:rsidR="00F67E63" w:rsidRDefault="00F67E63" w:rsidP="00BA3E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7E63">
        <w:rPr>
          <w:rFonts w:ascii="Times New Roman" w:eastAsia="Calibri" w:hAnsi="Times New Roman" w:cs="Times New Roman"/>
          <w:b/>
          <w:sz w:val="28"/>
          <w:szCs w:val="28"/>
        </w:rPr>
        <w:t>Эффективность ООД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638A">
        <w:rPr>
          <w:rFonts w:ascii="Times New Roman" w:eastAsia="Calibri" w:hAnsi="Times New Roman" w:cs="Times New Roman"/>
          <w:sz w:val="28"/>
          <w:szCs w:val="28"/>
        </w:rPr>
        <w:t>определяется итоговым количеством набранных балов каждым воспитателем</w:t>
      </w:r>
      <w:r w:rsidRPr="00F67E6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67E63">
        <w:rPr>
          <w:rFonts w:ascii="Times New Roman" w:eastAsia="Calibri" w:hAnsi="Times New Roman" w:cs="Times New Roman"/>
          <w:sz w:val="28"/>
          <w:szCs w:val="28"/>
        </w:rPr>
        <w:t>высокий уровень  -  66-76     б.; допустимый -   56-65     б.;  критический -   45-55 б.;  недопустимый – 0 б.</w:t>
      </w:r>
    </w:p>
    <w:p w:rsidR="005237BE" w:rsidRDefault="00B14641" w:rsidP="001C4BF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3257">
        <w:rPr>
          <w:rFonts w:ascii="Times New Roman" w:eastAsia="Calibri" w:hAnsi="Times New Roman" w:cs="Times New Roman"/>
          <w:sz w:val="28"/>
          <w:szCs w:val="28"/>
        </w:rPr>
        <w:t xml:space="preserve">В ходе диагностики мы использовали </w:t>
      </w:r>
      <w:r w:rsidRPr="00562D8E">
        <w:rPr>
          <w:rFonts w:ascii="Times New Roman" w:eastAsia="Calibri" w:hAnsi="Times New Roman" w:cs="Times New Roman"/>
          <w:b/>
          <w:sz w:val="28"/>
          <w:szCs w:val="28"/>
        </w:rPr>
        <w:t>анкеты</w:t>
      </w:r>
      <w:r w:rsidRPr="00AD3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F2" w:rsidRPr="005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«Готовность педагог</w:t>
      </w:r>
      <w:r w:rsidR="00AD3257" w:rsidRPr="005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348F2" w:rsidRPr="005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реализации требований ФГОС </w:t>
      </w:r>
      <w:proofErr w:type="gramStart"/>
      <w:r w:rsidR="001348F2" w:rsidRPr="005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="001348F2" w:rsidRPr="005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D3257" w:rsidRPr="005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r w:rsidR="00AD3257" w:rsidRPr="00562D8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3257" w:rsidRPr="00562D8E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 w:rsidR="00AD3257" w:rsidRPr="00562D8E">
        <w:rPr>
          <w:rFonts w:ascii="Times New Roman" w:hAnsi="Times New Roman" w:cs="Times New Roman"/>
          <w:sz w:val="28"/>
          <w:szCs w:val="28"/>
        </w:rPr>
        <w:t xml:space="preserve"> портрет педагога»</w:t>
      </w:r>
      <w:r w:rsidR="0031149C" w:rsidRPr="00562D8E">
        <w:rPr>
          <w:rFonts w:ascii="Times New Roman" w:hAnsi="Times New Roman" w:cs="Times New Roman"/>
          <w:sz w:val="28"/>
          <w:szCs w:val="28"/>
        </w:rPr>
        <w:t xml:space="preserve">; </w:t>
      </w:r>
      <w:r w:rsidR="005237BE" w:rsidRPr="0052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</w:t>
      </w:r>
      <w:r w:rsidR="00BA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ую</w:t>
      </w:r>
      <w:r w:rsidR="005237BE" w:rsidRPr="0052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</w:t>
      </w:r>
      <w:r w:rsidR="00BA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5237BE" w:rsidRPr="0052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37BE" w:rsidRPr="00523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выявления способности педагогов к инновационной деятельности</w:t>
      </w:r>
      <w:r w:rsidR="00B23793" w:rsidRPr="00A6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B23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3793" w:rsidRPr="00562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тест</w:t>
      </w:r>
      <w:r w:rsidR="00B23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3793" w:rsidRPr="005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«Готовность педагогов к саморазвитию, оценка препятствующих и стимулирующих факторов»</w:t>
      </w:r>
      <w:r w:rsidR="0054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адаптировали к условиям нашего ДОУ.</w:t>
      </w:r>
    </w:p>
    <w:p w:rsidR="001C4BF9" w:rsidRDefault="005457F5" w:rsidP="001C4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Создали</w:t>
      </w:r>
      <w:r w:rsidR="001C4BF9" w:rsidRPr="009D4568">
        <w:rPr>
          <w:rFonts w:ascii="Times New Roman" w:hAnsi="Times New Roman" w:cs="Times New Roman"/>
          <w:sz w:val="28"/>
          <w:szCs w:val="28"/>
        </w:rPr>
        <w:t xml:space="preserve"> картотеку диагностических методик, картотеку методических пособий</w:t>
      </w:r>
      <w:r w:rsidR="003D19DB">
        <w:rPr>
          <w:rFonts w:ascii="Times New Roman" w:hAnsi="Times New Roman" w:cs="Times New Roman"/>
          <w:sz w:val="28"/>
          <w:szCs w:val="28"/>
        </w:rPr>
        <w:t>, в которых опубликованы данные методики</w:t>
      </w:r>
      <w:r w:rsidR="00D17D72">
        <w:rPr>
          <w:rFonts w:ascii="Times New Roman" w:hAnsi="Times New Roman" w:cs="Times New Roman"/>
          <w:sz w:val="28"/>
          <w:szCs w:val="28"/>
        </w:rPr>
        <w:t>.</w:t>
      </w:r>
      <w:r w:rsidR="001C4BF9" w:rsidRPr="009D4568">
        <w:rPr>
          <w:rFonts w:ascii="Times New Roman" w:hAnsi="Times New Roman" w:cs="Times New Roman"/>
          <w:sz w:val="28"/>
          <w:szCs w:val="28"/>
        </w:rPr>
        <w:t xml:space="preserve">  </w:t>
      </w:r>
      <w:r w:rsidR="00D17D72">
        <w:rPr>
          <w:rFonts w:ascii="Times New Roman" w:hAnsi="Times New Roman" w:cs="Times New Roman"/>
          <w:sz w:val="28"/>
          <w:szCs w:val="28"/>
        </w:rPr>
        <w:t xml:space="preserve">Картотеками </w:t>
      </w:r>
      <w:r w:rsidR="001C4BF9" w:rsidRPr="009D4568">
        <w:rPr>
          <w:rFonts w:ascii="Times New Roman" w:hAnsi="Times New Roman" w:cs="Times New Roman"/>
          <w:sz w:val="28"/>
          <w:szCs w:val="28"/>
        </w:rPr>
        <w:t>могут пользоваться педагоги для самооценки своей деятельности</w:t>
      </w:r>
      <w:r w:rsidR="00CC3F9D">
        <w:rPr>
          <w:rFonts w:ascii="Times New Roman" w:hAnsi="Times New Roman" w:cs="Times New Roman"/>
          <w:sz w:val="28"/>
          <w:szCs w:val="28"/>
        </w:rPr>
        <w:t>.</w:t>
      </w:r>
    </w:p>
    <w:p w:rsidR="00146AC1" w:rsidRPr="005237BE" w:rsidRDefault="00146AC1" w:rsidP="001C4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диагностический инструментарий</w:t>
      </w:r>
      <w:r w:rsidR="005742A0">
        <w:rPr>
          <w:rFonts w:ascii="Times New Roman" w:hAnsi="Times New Roman" w:cs="Times New Roman"/>
          <w:sz w:val="28"/>
          <w:szCs w:val="28"/>
        </w:rPr>
        <w:t xml:space="preserve"> был задействован в процессе мониторинга (данные о проведении мониторинга даны в аналитической </w:t>
      </w:r>
      <w:r w:rsidR="005742A0">
        <w:rPr>
          <w:rFonts w:ascii="Times New Roman" w:hAnsi="Times New Roman" w:cs="Times New Roman"/>
          <w:sz w:val="28"/>
          <w:szCs w:val="28"/>
        </w:rPr>
        <w:lastRenderedPageBreak/>
        <w:t>справ</w:t>
      </w:r>
      <w:r w:rsidR="007665FD">
        <w:rPr>
          <w:rFonts w:ascii="Times New Roman" w:hAnsi="Times New Roman" w:cs="Times New Roman"/>
          <w:sz w:val="28"/>
          <w:szCs w:val="28"/>
        </w:rPr>
        <w:t>к</w:t>
      </w:r>
      <w:r w:rsidR="005742A0">
        <w:rPr>
          <w:rFonts w:ascii="Times New Roman" w:hAnsi="Times New Roman" w:cs="Times New Roman"/>
          <w:sz w:val="28"/>
          <w:szCs w:val="28"/>
        </w:rPr>
        <w:t>е)</w:t>
      </w:r>
      <w:r w:rsidR="00766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папке «Методические материалы по итогам реализации программы за 2016 год».</w:t>
      </w:r>
    </w:p>
    <w:p w:rsidR="004402F1" w:rsidRPr="002818E8" w:rsidRDefault="004402F1" w:rsidP="00281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402F1" w:rsidRPr="0028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0E79"/>
    <w:multiLevelType w:val="hybridMultilevel"/>
    <w:tmpl w:val="B4CA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D8"/>
    <w:rsid w:val="000174CF"/>
    <w:rsid w:val="00026770"/>
    <w:rsid w:val="000427B5"/>
    <w:rsid w:val="000577DE"/>
    <w:rsid w:val="000646E9"/>
    <w:rsid w:val="00067951"/>
    <w:rsid w:val="00074663"/>
    <w:rsid w:val="000746FF"/>
    <w:rsid w:val="000A3163"/>
    <w:rsid w:val="000B7990"/>
    <w:rsid w:val="000D3959"/>
    <w:rsid w:val="000F7DD9"/>
    <w:rsid w:val="00133D76"/>
    <w:rsid w:val="001348F2"/>
    <w:rsid w:val="0014288B"/>
    <w:rsid w:val="00146AC1"/>
    <w:rsid w:val="00147B75"/>
    <w:rsid w:val="0015303F"/>
    <w:rsid w:val="00184B2D"/>
    <w:rsid w:val="001A221D"/>
    <w:rsid w:val="001C4BF9"/>
    <w:rsid w:val="00203811"/>
    <w:rsid w:val="00232A6A"/>
    <w:rsid w:val="0028157E"/>
    <w:rsid w:val="002818E8"/>
    <w:rsid w:val="00286735"/>
    <w:rsid w:val="0028775A"/>
    <w:rsid w:val="002A4655"/>
    <w:rsid w:val="002B74DD"/>
    <w:rsid w:val="002C24D1"/>
    <w:rsid w:val="002C6524"/>
    <w:rsid w:val="003034BA"/>
    <w:rsid w:val="003109AD"/>
    <w:rsid w:val="0031149C"/>
    <w:rsid w:val="00316168"/>
    <w:rsid w:val="0032204B"/>
    <w:rsid w:val="0032409F"/>
    <w:rsid w:val="00335238"/>
    <w:rsid w:val="00350157"/>
    <w:rsid w:val="0036776E"/>
    <w:rsid w:val="00372CE5"/>
    <w:rsid w:val="00375E26"/>
    <w:rsid w:val="003B5C5C"/>
    <w:rsid w:val="003D19DB"/>
    <w:rsid w:val="003F04AF"/>
    <w:rsid w:val="0042682F"/>
    <w:rsid w:val="004402F1"/>
    <w:rsid w:val="004557F3"/>
    <w:rsid w:val="00456F83"/>
    <w:rsid w:val="004924AD"/>
    <w:rsid w:val="004A7D5D"/>
    <w:rsid w:val="004B7183"/>
    <w:rsid w:val="004D29AB"/>
    <w:rsid w:val="004F0575"/>
    <w:rsid w:val="0051011E"/>
    <w:rsid w:val="005237BE"/>
    <w:rsid w:val="005353BF"/>
    <w:rsid w:val="005457F5"/>
    <w:rsid w:val="00562D8E"/>
    <w:rsid w:val="005742A0"/>
    <w:rsid w:val="00581B21"/>
    <w:rsid w:val="00582EBD"/>
    <w:rsid w:val="00591A53"/>
    <w:rsid w:val="005A12CE"/>
    <w:rsid w:val="005A55F1"/>
    <w:rsid w:val="005B221E"/>
    <w:rsid w:val="005D24F4"/>
    <w:rsid w:val="005D4547"/>
    <w:rsid w:val="005E586A"/>
    <w:rsid w:val="0060638A"/>
    <w:rsid w:val="00615D55"/>
    <w:rsid w:val="0062577F"/>
    <w:rsid w:val="00641861"/>
    <w:rsid w:val="006425D2"/>
    <w:rsid w:val="0064368E"/>
    <w:rsid w:val="006613D4"/>
    <w:rsid w:val="00665D40"/>
    <w:rsid w:val="0068727E"/>
    <w:rsid w:val="006946A6"/>
    <w:rsid w:val="0069575E"/>
    <w:rsid w:val="006A3397"/>
    <w:rsid w:val="006F2360"/>
    <w:rsid w:val="00716A2A"/>
    <w:rsid w:val="00752DB3"/>
    <w:rsid w:val="00756C65"/>
    <w:rsid w:val="007615EB"/>
    <w:rsid w:val="00764BD8"/>
    <w:rsid w:val="007665FD"/>
    <w:rsid w:val="00776B3D"/>
    <w:rsid w:val="00797F44"/>
    <w:rsid w:val="007A3872"/>
    <w:rsid w:val="007C0648"/>
    <w:rsid w:val="007C0F0B"/>
    <w:rsid w:val="007C47D1"/>
    <w:rsid w:val="007D0B9A"/>
    <w:rsid w:val="00803AD4"/>
    <w:rsid w:val="00821D80"/>
    <w:rsid w:val="0083721C"/>
    <w:rsid w:val="00852CF2"/>
    <w:rsid w:val="00863533"/>
    <w:rsid w:val="0086703B"/>
    <w:rsid w:val="008800E0"/>
    <w:rsid w:val="00883F83"/>
    <w:rsid w:val="008D086E"/>
    <w:rsid w:val="008F0613"/>
    <w:rsid w:val="009D5D64"/>
    <w:rsid w:val="009E1577"/>
    <w:rsid w:val="009F5768"/>
    <w:rsid w:val="00A0304B"/>
    <w:rsid w:val="00A07FC7"/>
    <w:rsid w:val="00A1101B"/>
    <w:rsid w:val="00A16B17"/>
    <w:rsid w:val="00A3598E"/>
    <w:rsid w:val="00A44527"/>
    <w:rsid w:val="00A46C1B"/>
    <w:rsid w:val="00A51C8A"/>
    <w:rsid w:val="00A64B3E"/>
    <w:rsid w:val="00A732A7"/>
    <w:rsid w:val="00A90036"/>
    <w:rsid w:val="00AC2779"/>
    <w:rsid w:val="00AD3257"/>
    <w:rsid w:val="00AD5F4E"/>
    <w:rsid w:val="00AF005C"/>
    <w:rsid w:val="00AF6FFC"/>
    <w:rsid w:val="00B107E4"/>
    <w:rsid w:val="00B1296C"/>
    <w:rsid w:val="00B14641"/>
    <w:rsid w:val="00B17EDF"/>
    <w:rsid w:val="00B2148D"/>
    <w:rsid w:val="00B23793"/>
    <w:rsid w:val="00B779ED"/>
    <w:rsid w:val="00B921C1"/>
    <w:rsid w:val="00BA3E49"/>
    <w:rsid w:val="00BC346E"/>
    <w:rsid w:val="00BD38CA"/>
    <w:rsid w:val="00BE4886"/>
    <w:rsid w:val="00BE70F1"/>
    <w:rsid w:val="00C24474"/>
    <w:rsid w:val="00C41FC9"/>
    <w:rsid w:val="00C434A8"/>
    <w:rsid w:val="00C57C21"/>
    <w:rsid w:val="00C96A93"/>
    <w:rsid w:val="00CC3B1A"/>
    <w:rsid w:val="00CC3F9D"/>
    <w:rsid w:val="00CC48FB"/>
    <w:rsid w:val="00D042B0"/>
    <w:rsid w:val="00D162BE"/>
    <w:rsid w:val="00D17D72"/>
    <w:rsid w:val="00D23FD9"/>
    <w:rsid w:val="00D436EC"/>
    <w:rsid w:val="00D53BDF"/>
    <w:rsid w:val="00DA4FF1"/>
    <w:rsid w:val="00DA7DD6"/>
    <w:rsid w:val="00DD59D4"/>
    <w:rsid w:val="00DE5C47"/>
    <w:rsid w:val="00E155E7"/>
    <w:rsid w:val="00E16377"/>
    <w:rsid w:val="00E345BE"/>
    <w:rsid w:val="00E644D2"/>
    <w:rsid w:val="00E654F2"/>
    <w:rsid w:val="00E736AE"/>
    <w:rsid w:val="00E9721E"/>
    <w:rsid w:val="00EA208D"/>
    <w:rsid w:val="00EC6CA6"/>
    <w:rsid w:val="00ED5BD8"/>
    <w:rsid w:val="00F02E36"/>
    <w:rsid w:val="00F113CE"/>
    <w:rsid w:val="00F13657"/>
    <w:rsid w:val="00F67E63"/>
    <w:rsid w:val="00F7593B"/>
    <w:rsid w:val="00F76568"/>
    <w:rsid w:val="00F813AA"/>
    <w:rsid w:val="00FA59F2"/>
    <w:rsid w:val="00FD66A9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0E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0E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6F74-4200-4D5A-AC4C-82D95544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Фатима</cp:lastModifiedBy>
  <cp:revision>194</cp:revision>
  <dcterms:created xsi:type="dcterms:W3CDTF">2017-01-09T11:54:00Z</dcterms:created>
  <dcterms:modified xsi:type="dcterms:W3CDTF">2017-02-17T08:44:00Z</dcterms:modified>
</cp:coreProperties>
</file>