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pacing w:lineRule="auto" w:line="240" w:before="0" w:after="0"/>
        <w:jc w:val="center"/>
        <w:rPr>
          <w:sz w:val="24"/>
          <w:b/>
          <w:sz w:val="24"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ОТЧЕТ</w:t>
      </w:r>
      <w:r/>
    </w:p>
    <w:p>
      <w:pPr>
        <w:pStyle w:val="LOnormal"/>
        <w:spacing w:lineRule="auto" w:line="240" w:before="0" w:after="0"/>
        <w:jc w:val="center"/>
        <w:rPr>
          <w:sz w:val="24"/>
          <w:b/>
          <w:sz w:val="24"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 деятельности региональной инновационной площадки по теме</w:t>
      </w:r>
      <w:r/>
    </w:p>
    <w:p>
      <w:pPr>
        <w:pStyle w:val="LOnormal"/>
        <w:spacing w:lineRule="auto" w:line="240" w:before="0" w:after="0"/>
        <w:jc w:val="center"/>
        <w:rPr>
          <w:sz w:val="24"/>
          <w:b/>
          <w:sz w:val="24"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«Обеспечение непрерывности образования детей дошкольного возраста с нарушением слуха</w:t>
      </w:r>
      <w:r/>
    </w:p>
    <w:p>
      <w:pPr>
        <w:pStyle w:val="LOnormal"/>
        <w:spacing w:lineRule="auto" w:line="240" w:before="0" w:after="0"/>
        <w:jc w:val="center"/>
        <w:rPr>
          <w:sz w:val="24"/>
          <w:b/>
          <w:sz w:val="24"/>
          <w:b/>
          <w:szCs w:val="24"/>
          <w:rFonts w:ascii="Times New Roman" w:hAnsi="Times New Roman" w:eastAsia="Times New Roman" w:cs="Times New Roman"/>
        </w:rPr>
      </w:pPr>
      <w:bookmarkStart w:id="0" w:name="__DdeLink__5698_1466499377"/>
      <w:bookmarkEnd w:id="0"/>
      <w:r>
        <w:rPr>
          <w:rFonts w:eastAsia="Times New Roman" w:cs="Times New Roman" w:ascii="Times New Roman" w:hAnsi="Times New Roman"/>
          <w:b/>
          <w:sz w:val="24"/>
          <w:szCs w:val="24"/>
        </w:rPr>
        <w:t>посредством электронного обучения и дистанционных образовательных технологий»</w:t>
      </w:r>
      <w:r/>
    </w:p>
    <w:p>
      <w:pPr>
        <w:pStyle w:val="LOnormal"/>
        <w:spacing w:lineRule="auto" w:line="240" w:before="0" w:after="0"/>
        <w:jc w:val="center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за период с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1 марта 2017 года по 1 февраля 2018 года </w:t>
      </w:r>
      <w:r/>
    </w:p>
    <w:p>
      <w:pPr>
        <w:pStyle w:val="LOnormal"/>
        <w:spacing w:lineRule="auto" w:line="240" w:before="0" w:after="0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 xml:space="preserve">2. Сроки реализации программы: </w:t>
      </w:r>
      <w:r>
        <w:rPr>
          <w:rFonts w:eastAsia="Times New Roman" w:cs="Times New Roman" w:ascii="Times New Roman" w:hAnsi="Times New Roman"/>
          <w:sz w:val="24"/>
          <w:szCs w:val="24"/>
        </w:rPr>
        <w:t>март 2017 года – февраль 2020 года.</w:t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 xml:space="preserve">3. Цель деятельности РИП: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обосновать эффективность электронного обучения и дистанционных образовательных технологий в обеспечении непрерывного образования детей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дошкольного возраста с нарушением слуха.</w:t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 xml:space="preserve">4. Цель и задачи за отчетный период: </w:t>
      </w:r>
      <w:r>
        <w:rPr>
          <w:rFonts w:eastAsia="Times New Roman" w:cs="Times New Roman" w:ascii="Times New Roman" w:hAnsi="Times New Roman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нализ научно-методической литературы по теме работы инновационной площадки; разработка пакета контрольно-диагностических методик;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>анкетирование родителей (законных представителей), участников творческой группы по вопросам готовности применения электронного обучения и дистанционных образовательных технологий при реализации адаптированной основной образовательной программы дошкольного образования для детей с нарушением слуха; стартовая диагностика для детей с нарушением слуха; обеспечение нормативно-правового сопровождения; создание сайта, наполнение его информацией по теме инновационной площадки; сбор статистической информации о детях с нарушением слуха в других дошкольных образовательных учреждениях; п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овышение квалификации педагогов по теме инновационной площадки.</w:t>
      </w:r>
      <w:r/>
    </w:p>
    <w:p>
      <w:pPr>
        <w:pStyle w:val="LOnormal"/>
        <w:spacing w:lineRule="auto" w:line="240" w:before="0" w:after="0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 xml:space="preserve">5. Руководитель РИП: </w:t>
      </w:r>
      <w:r>
        <w:rPr>
          <w:rFonts w:eastAsia="Times New Roman" w:cs="Times New Roman" w:ascii="Times New Roman" w:hAnsi="Times New Roman"/>
          <w:sz w:val="24"/>
          <w:szCs w:val="24"/>
        </w:rPr>
        <w:t>Петраченкова Татьяна Михайловна, учитель начальных классов, методист.</w:t>
      </w:r>
      <w:r/>
    </w:p>
    <w:p>
      <w:pPr>
        <w:pStyle w:val="LOnormal"/>
        <w:spacing w:lineRule="auto" w:line="240" w:before="0" w:after="0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6. Состав проблемной творческой группы: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 Андреева Ольга Алексеевна, учитель начальных классов;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2. Апенченко Александра Владимировна, учитель начальных классов;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3. Буханова Янина Александровна, учитель начальных классов;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4. Гаврищук Алена Владимировна, социальный педагог;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5. Ермакович Инна Юрьевна, учитель-дефектолог;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6. Иванникова Ирина Николаевна, учитель-дефектолог;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7. Кожурова Елена Анатольевна, воспитатель;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8. Коткина Наталья Александровна, директор;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9. Пархоменко Виктория Алексеевна, психолог;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10. Рыбникова Елена Владимировна, воспитатель;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11. Старовойтова Юлия Николаевна, учитель-дефектолог;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12. Тарасенкова Ольга Федоровна, воспитатель;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13. Филиппова Наталья Владимировна, учитель-дефектолог.</w:t>
      </w:r>
      <w:r/>
    </w:p>
    <w:p>
      <w:pPr>
        <w:pStyle w:val="LO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  <w:r/>
    </w:p>
    <w:p>
      <w:pPr>
        <w:pStyle w:val="LOnormal"/>
        <w:spacing w:lineRule="auto" w:line="240" w:before="0" w:after="0"/>
        <w:rPr>
          <w:sz w:val="24"/>
          <w:b/>
          <w:sz w:val="24"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</w:rPr>
        <w:t>7. План инновационной деятельности площадки</w:t>
      </w:r>
      <w:r/>
    </w:p>
    <w:tbl>
      <w:tblPr>
        <w:tblW w:w="14938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51"/>
        <w:gridCol w:w="5714"/>
        <w:gridCol w:w="2043"/>
        <w:gridCol w:w="3911"/>
        <w:gridCol w:w="2419"/>
      </w:tblGrid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п/п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деятельности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Сроки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Планируемый результат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Ответственный</w:t>
            </w:r>
            <w:r/>
          </w:p>
        </w:tc>
      </w:tr>
      <w:tr>
        <w:trPr>
          <w:trHeight w:val="20" w:hRule="atLeast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  <w:r/>
          </w:p>
        </w:tc>
      </w:tr>
      <w:tr>
        <w:trPr>
          <w:trHeight w:val="20" w:hRule="atLeast"/>
        </w:trPr>
        <w:tc>
          <w:tcPr>
            <w:tcW w:w="1493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Организационно-управленческий аспект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Уточнение состава творческих групп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Февраль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Список учителей, входящих в состав творческой группы, приказ № 62 от 02 марта 2017 г. 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Директор </w:t>
              <w:br/>
              <w:t>Коткина Н.А.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плана работы инновационной площадки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План работы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Создание ресурса «Региональная инновационная площадка» в сети Интернет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Февраль-март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</w:rPr>
              <w:t xml:space="preserve">Сайт </w:t>
            </w:r>
            <w:hyperlink r:id="rId2">
              <w:r>
                <w:rPr>
                  <w:rStyle w:val="Style10"/>
                  <w:rFonts w:eastAsia="Times New Roman" w:cs="Times New Roman" w:ascii="Times New Roman" w:hAnsi="Times New Roman"/>
                  <w:color w:val="1155CC"/>
                  <w:sz w:val="24"/>
                  <w:szCs w:val="24"/>
                </w:rPr>
                <w:t>nf2.dist67.ru</w:t>
              </w:r>
            </w:hyperlink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Андреева О.А.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Поддержание новостной ленты на ресурсе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течение года 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</w:rPr>
              <w:t xml:space="preserve">Сайт </w:t>
            </w:r>
            <w:hyperlink r:id="rId3">
              <w:r>
                <w:rPr>
                  <w:rStyle w:val="Style10"/>
                  <w:rFonts w:eastAsia="Times New Roman" w:cs="Times New Roman" w:ascii="Times New Roman" w:hAnsi="Times New Roman"/>
                  <w:color w:val="1155CC"/>
                  <w:sz w:val="24"/>
                  <w:szCs w:val="24"/>
                </w:rPr>
                <w:t>nf2.dist67.ru</w:t>
              </w:r>
            </w:hyperlink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Андреева О.А.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Семинар-практикум по теме: «Особенности реализации программы деятельности региональной инновационной площадки»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13 педагогических работников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Коткина Н.А.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паспорта РИП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Март-апрель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Паспорт РИП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 за ходом работы инновационной площадки.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Материалы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Формирование портфолио РИП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Портфолио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</w:tc>
      </w:tr>
      <w:tr>
        <w:trPr/>
        <w:tc>
          <w:tcPr>
            <w:tcW w:w="1493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Научно-методическое сопровождение инновационной площадки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Ознакомление участников РИП с системой ДОТ Moodle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педагогов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Петраченкова Т.М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Оказание консультативной помощи для родителей по использованию компьютера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Повышение ИК-компетентности родителей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Члены творческой группы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Выпуск памяток по работе за компьютером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Памятки по работе за компьютером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Члены творческой группы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Оказание консультативной помощи участникам РИП по работе с компьютером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Повышение ИК-компетентности родителей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Петраченкова Т.М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Консультирование педагогов по теме работы площадки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Консультации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Научный руководитель</w:t>
            </w:r>
            <w:r/>
          </w:p>
        </w:tc>
      </w:tr>
      <w:tr>
        <w:trPr/>
        <w:tc>
          <w:tcPr>
            <w:tcW w:w="1493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Деятельность учителей в рамках работы площадки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научно-методической литературы по теме РИП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Буханова Я.А.</w:t>
            </w:r>
            <w:r/>
          </w:p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Гаврищук А.В.</w:t>
            </w:r>
            <w:r/>
          </w:p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Апенченко А.В.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Филиппова Н.В.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анкеты для родителей, позволяющей выявить их умения применять электронное обучение и дистанционные образовательные технологии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Составление анкет 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Анкетирование родителей по данной теме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анкет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Андреева О.А.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диагностических материалов, выявляющих сформированность ИК-умений детей с нарушением слуха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Материалы диагностики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Рыбникова Е.В.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Проведение диагностического обследования детей с нарушением слуха, направленного на выявление сформированности их ИК-умений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Обработка материалов диагностики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Андреева О.А.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анкет для участников творческой группы, позволяющей выявить их умения применять электронное обучение и дистанционные образовательные технологии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анкет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Кожурова Е.А.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Анкетирование участников творческой группы по данной теме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Апрель 2017 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анкет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Петраченкова Т.М.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Андреева О.А.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Сбор статистической информации о детях с нарушением слуха в других дошкольных образовательных учреждениях России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собранной информации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Иванникова И.Н.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Ермакович И.Ю.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тематического планирования по годам обучения по развитию речи для детей дошкольного возраста с нарушением слуха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Тематическое планирование 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Филиппова Н.В.</w:t>
            </w:r>
            <w:r/>
          </w:p>
        </w:tc>
      </w:tr>
      <w:tr>
        <w:trPr/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тематического планирования по годам обучения по ознакомлению с миром природы для детей дошкольного возраста с нарушением слуха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Тематическое планирование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Кожурова Е.А.</w:t>
            </w:r>
            <w:r/>
          </w:p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Рыбникова Е.В.</w:t>
            </w:r>
            <w:r/>
          </w:p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Тарасенкова О.Ф.</w:t>
            </w:r>
            <w:r/>
          </w:p>
        </w:tc>
      </w:tr>
      <w:tr>
        <w:trPr>
          <w:trHeight w:val="300" w:hRule="atLeast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  <w:r/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мониторинга по развитию речи для детей дошкольного возраста с нарушением слуха</w:t>
            </w:r>
            <w:r/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Мониторинг</w:t>
            </w:r>
            <w:r/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Старовойтова Ю.Н.</w:t>
            </w:r>
            <w:r/>
          </w:p>
        </w:tc>
      </w:tr>
    </w:tbl>
    <w:p>
      <w:pPr>
        <w:pStyle w:val="LOnormal"/>
        <w:spacing w:lineRule="auto" w:line="240" w:before="0" w:after="0"/>
        <w:jc w:val="both"/>
        <w:rPr>
          <w:i/>
          <w:b/>
          <w:i/>
          <w:b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</w:rPr>
      </w:r>
      <w:r/>
    </w:p>
    <w:p>
      <w:pPr>
        <w:pStyle w:val="LOnormal"/>
        <w:spacing w:lineRule="auto" w:line="240" w:before="0" w:after="0"/>
        <w:jc w:val="both"/>
        <w:rPr>
          <w:i/>
          <w:b/>
          <w:i/>
          <w:b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</w:rPr>
      </w:r>
      <w:r/>
    </w:p>
    <w:p>
      <w:pPr>
        <w:pStyle w:val="LOnormal"/>
        <w:spacing w:lineRule="auto" w:line="240" w:before="0" w:after="0"/>
        <w:jc w:val="both"/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8. Краткое резюме по каждому из проведенных по плану мероприятий.</w:t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/>
      </w:r>
      <w:r/>
    </w:p>
    <w:p>
      <w:pPr>
        <w:pStyle w:val="LOnormal"/>
        <w:spacing w:lineRule="auto" w:line="240" w:before="0" w:after="0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tbl>
      <w:tblPr>
        <w:tblW w:w="14935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49"/>
        <w:gridCol w:w="3624"/>
        <w:gridCol w:w="1572"/>
        <w:gridCol w:w="3508"/>
        <w:gridCol w:w="3"/>
        <w:gridCol w:w="5379"/>
      </w:tblGrid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п/п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Содержание деятельности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Сроки выполнения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Результат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Комментарии</w:t>
            </w:r>
            <w:r/>
          </w:p>
        </w:tc>
      </w:tr>
      <w:tr>
        <w:trPr>
          <w:trHeight w:val="2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  <w:r/>
          </w:p>
        </w:tc>
      </w:tr>
      <w:tr>
        <w:trPr>
          <w:trHeight w:val="20" w:hRule="atLeast"/>
        </w:trPr>
        <w:tc>
          <w:tcPr>
            <w:tcW w:w="149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Организационно-управленческий аспект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Уточнение состава творческих групп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Список учителей, входящих в состав творческой группы, приказ № 62 от 02 марта 2017 г. 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связи с достаточно большим объемом работы первоначальный состав группы был расширен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плана работы инновационной площадки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План работы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Трудным при составлении плана работы было выделение самых необходимых мероприятий, отказ от количества в пользу качества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Создание ресурса «Региональная инновационная площадка» в сети Интернет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Февраль-март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</w:rPr>
              <w:t xml:space="preserve">Сайт </w:t>
            </w:r>
            <w:hyperlink r:id="rId4">
              <w:r>
                <w:rPr>
                  <w:rStyle w:val="Style10"/>
                  <w:rFonts w:eastAsia="Times New Roman" w:cs="Times New Roman" w:ascii="Times New Roman" w:hAnsi="Times New Roman"/>
                  <w:color w:val="1155CC"/>
                  <w:sz w:val="24"/>
                  <w:szCs w:val="24"/>
                </w:rPr>
                <w:t>nf2.dist67.ru</w:t>
              </w:r>
            </w:hyperlink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настоящее время идет постепенное наполнение сайта РИП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Поддержание новостной ленты на ресурсе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течение года 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1155CC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</w:rPr>
              <w:t xml:space="preserve">Сайт </w:t>
            </w:r>
            <w:hyperlink r:id="rId5">
              <w:r>
                <w:rPr>
                  <w:rStyle w:val="Style10"/>
                  <w:rFonts w:eastAsia="Times New Roman" w:cs="Times New Roman" w:ascii="Times New Roman" w:hAnsi="Times New Roman"/>
                  <w:color w:val="1155CC"/>
                  <w:sz w:val="24"/>
                  <w:szCs w:val="24"/>
                </w:rPr>
                <w:t>nf2.dist67.ru</w:t>
              </w:r>
            </w:hyperlink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 мероприятия, проводимые в рамках деятельности РИП, отражаются в новостной ленте.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Семинар-практикум по теме: «Особенности реализации программы деятельности региональной инновационной площадки»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FF660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13 педагогических работников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Состоял из трех частей теоретической, практической и рефлексии. Педагоги подготовили и провели  мастер-класс, на котором представили опыт своей работы и результаты деятельности РИП в соответствии с программой семинара. Руководитель семинара-практикума предложила педагогам работу с диагностическими картами при оценке  результатов.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паспорта РИП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Март-апрель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Паспорт РИП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вызвало сложностей составление паспорта РИП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 за ходом работы инновационной площадки.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Материалы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 за ходом работы РИП осуществляется в соответствии с планом в разных формах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Формирование портфолио РИП.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Портфолио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течение года участниками РИП формируется портфолио, в котором представлены методические разработки, рекомендации, статьи и т. д. для организации непрерывного образования  детей дошкольного возраста с нарушением слуха посредством электронного обучения и дистанционных образовательных технологий.</w:t>
            </w:r>
            <w:r/>
          </w:p>
        </w:tc>
      </w:tr>
      <w:tr>
        <w:trPr/>
        <w:tc>
          <w:tcPr>
            <w:tcW w:w="95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Научно-методическое сопровождение инновационной площадки</w:t>
            </w:r>
            <w:r/>
          </w:p>
        </w:tc>
        <w:tc>
          <w:tcPr>
            <w:tcW w:w="5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Ознакомление участников РИП с системой ДОТ Moodle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Май, сентябрь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педагогов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Обучение участников РИП по работе на системе электронного обучения Moodle. Консультации для участников РИП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Оказание консультативной помощи для родителей по использованию компьютера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Апрель-май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Повышение ИК-компетентности родителей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и выпуск памятки по работе за компьютером для родителей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Выпуск памяток по работе за компьютером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В течение года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Памятки по работе за компьютером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Данные памятки были разработаны с использованием текстовой и графической информации для большей наглядности и легкости использования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Оказание консультативной помощи участникам РИП по работе с компьютером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В течение года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FF660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Повышение ИК-компетентности родителей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инструкций для работы с программами, необходимыми для работы при дистанционном обучении; по работе с ресурсами в сети Интернет; составление каталога сайтов для организации работы с детьми дошкольного возраста с нарушением слуха посредством электронного обучения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Консультирование педагогов по теме работы площадки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течение года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Консультации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Проведение консультаций педагогов по теме работы площадки</w:t>
            </w:r>
            <w:r/>
          </w:p>
        </w:tc>
      </w:tr>
      <w:tr>
        <w:trPr/>
        <w:tc>
          <w:tcPr>
            <w:tcW w:w="95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Деятельность учителей в рамках работы площадки</w:t>
            </w:r>
            <w:r/>
          </w:p>
        </w:tc>
        <w:tc>
          <w:tcPr>
            <w:tcW w:w="5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научно-методической литературы по теме РИП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Литература по теме РИП была проанализирована и сделан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аннотированный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список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анкеты для родителей, позволяющей выявить их умения применять электронное обучение и дистанционные образовательные технологии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Составление анкет 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Были разработаны анкеты для родителей, которые позволили выявить умения применять электронное обучение и дистанционные образовательные технологии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Анкетирование родителей по данной теме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анкет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Проведение анкетирования родителей показало, что некоторые из них недостаточно владеют ИК-технологиями, которые используются в дистанционном обучении. В связи с этим диагностические результаты, полученные в ходе анкетирования, обработаны и намечены пути работы с родителями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диагностических материалов, выявляющих сформированность ИК-умений детей с нарушением слуха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Материалы диагностики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Формирование банка диагностик по выявлению сформированности ИК-умений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Проведение диагностического обследования детей с нарушением слуха, направленного на выявление сформированности их ИК-умений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Обработка материалов диагностики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Анализ диагностических материалов показал следующее: у большинства детей с нарушением слуха еще недостаточно сформированы ИК-умения. Необходимо продолжить работу в этом направлении. 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Разработка анкет для участников творческой группы, позволяющей выявить их умения применять электронное обучение и дистанционные образовательные технологии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Составление анкет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Были составлены анкеты, которые позволили выявить умения у участников творческой группы по применению и использованию электронного обучения и дистанционных технологий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hd w:fill="FFFFFF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</w:rPr>
              <w:t>Анкетирование участников творческой группы по данной теме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Апрель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анкет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Проведение анкетирования членов творческой группы РИП. Диагностические результаты, полученные в ходе анкетирования обработаны и намечены пути работы с участниками РИП.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hd w:fill="FFFF00" w:val="clear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Сбор статистической информации о детях с нарушением слуха в других дошкольных образовательных учреждениях России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Март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собранной информации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В России существует дифференцированная система дошкольных учреждений для детей с нарушениями слуха раннего и дошкольного возраста. С учетом состояния слуха и речи организуются дошкольные учреждения двух типов: для глухих и для слабослышащих детей. Испытываем трудности при сборе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статистической информации о детях с нарушением слуха в ДОО Смоленской области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тематического планирования по годам обучения по развитию речи для детей дошкольного возраста с нарушением слуха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Сентябрь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Тематическое планирование 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Тематическое планирование составлено, представлено в электронном курсе</w:t>
            </w:r>
            <w:r/>
          </w:p>
        </w:tc>
      </w:tr>
      <w:tr>
        <w:trPr/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тематического планирования по годам обучения по ознакомлению с миром природы для детей дошкольного возраста с нарушением слуха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Октябрь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Тематическое планирование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Тематическое планирование составлено, представлено в электронном курсе</w:t>
            </w:r>
            <w:r/>
          </w:p>
        </w:tc>
      </w:tr>
      <w:tr>
        <w:trPr>
          <w:trHeight w:val="300" w:hRule="atLeas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  <w:r/>
          </w:p>
        </w:tc>
        <w:tc>
          <w:tcPr>
            <w:tcW w:w="3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Разработка мониторинга по развитию речи для детей дошкольного возраста с нарушением слуха</w:t>
            </w:r>
            <w:r/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Ноябрь 2017 г.</w:t>
            </w:r>
            <w:r/>
          </w:p>
        </w:tc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Мониторинг</w:t>
            </w:r>
            <w:r/>
          </w:p>
        </w:tc>
        <w:tc>
          <w:tcPr>
            <w:tcW w:w="53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LOnormal"/>
              <w:spacing w:lineRule="auto" w:line="240" w:before="0" w:after="0"/>
              <w:jc w:val="both"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Формирование банка диагностик речевого развития детей дошкольного возраста с нарушением слуха</w:t>
            </w:r>
            <w:r/>
          </w:p>
        </w:tc>
      </w:tr>
    </w:tbl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Работа по реализации инновационной деятельности проводилась в течение всего периода. В учреждении сформирована нормативно-правовая база, содержащая документы, регламентирующие деятельность реализации программы инновационной деятельности: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Приказ Минобразования России №1155 от 17.10.2013 «Об утверждении Федерального государственного образовательного стандарта дошкольного образования»;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Приказ Департамента Смоленской области по образованию и науке №293-ОД от 03.04.2017 г. «Об утверждении статуса «региональная инновационная площадка».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Образовательным учреждением разработаны локальные акты, позволяющие осуществлять деятельность в рамках реализации инновационной деятельности:</w:t>
      </w:r>
      <w:r/>
    </w:p>
    <w:p>
      <w:pPr>
        <w:pStyle w:val="LOnormal"/>
        <w:spacing w:lineRule="auto" w:line="240" w:before="0" w:after="0"/>
        <w:ind w:firstLine="709"/>
        <w:jc w:val="both"/>
      </w:pPr>
      <w:r>
        <w:rPr>
          <w:rFonts w:eastAsia="Times New Roman" w:cs="Times New Roman" w:ascii="Times New Roman" w:hAnsi="Times New Roman"/>
          <w:sz w:val="24"/>
          <w:szCs w:val="24"/>
        </w:rPr>
        <w:t>- Приказ «О деятельности инновационной площадки» №62 от 02 марта 2017 г.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Приказ «Об утверждении адаптированной образовательной программы дошкольного образования» №190 от 28.08.2015 г.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Рабочей группой составлено тематическое планирование на основе принципа событийности, в соответствии с программой инновационной деятельности. Событийная организация инновационной деятельности в условиях тематического планирования расширила многочисленные возможности для практики, экспериментирования, развития основных навыков и мышления детей с нарушением слуха. В ходе организации инновационной деятельности педагоги (воспитатели, дефектологи) создают проблемные ситуации, что влияет на мотивацию детей, помогают спланировать предстоящую деятельность и проанализировать полученный результат.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hd w:fill="FFFF00" w:val="clear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Рабочей группой также были внесены изменения в рабочие программы учреждения. Одно из них – работа с родителями, так как родители являются участниками образовательного процесса. Было принято решение о проведении консультаций и обучения родителей. Цель такой учебы стало – знакомство родителей с системой дистанционного обучения. Педагоги достаточно овладели особенностями построения образовательного процесса, взаимодействие взрослых с детьми проходит на уровне равноправных партнеров по деятельности с учетом интересов и возможностей каждого ребенка.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Сетевое взаимодействие сегодня становится современной высокоэффективной инновационной технологией, которая позволяет образовательному учреждению не только выживать, но и динамично развиваться. Важно заметить, что при сетевом взаимодействии происходит распространение инновационных разработок, диалог между образовательными учреждениями и процесс отражения в них опыта друг друга, отображение тех процессов, которые происходят в системе образования в целом.</w:t>
      </w:r>
      <w:r/>
    </w:p>
    <w:p>
      <w:pPr>
        <w:pStyle w:val="LOnormal"/>
        <w:spacing w:lineRule="auto" w:line="240" w:before="0" w:after="0"/>
        <w:ind w:firstLine="709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ind w:firstLine="709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9. Выводы о значимости инновационной деятельности для образовательного учреждения и региона.</w:t>
      </w:r>
      <w:r/>
    </w:p>
    <w:p>
      <w:pPr>
        <w:pStyle w:val="LOnormal"/>
        <w:spacing w:lineRule="auto" w:line="240" w:before="0" w:after="0"/>
        <w:ind w:firstLine="72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 основании вышеизложенного, можно сделать вывод, что педагоги достаточно овладели особенностями электронного обучения и дистанционных технологий, предполагающие создание электронных курсов на системе Moodle. Работа над темой инновационной площадки «Обеспечение непрерывности образования детей дошкольного возраста с нарушением слуха посредством электронного обучения и дистанционных образовательных технологий», разработка электронных курсов даст возможность воспитанникам с нарушением слуха не отставать от своих сверстников, быстрее социализироваться и адаптироваться в обществе. Разработка электронных курсов позволит образовательной организации организовать сотрудничество с другими дошкольными учреждениями Смоленской области, в которых есть такие воспитанники. Педагоги, воспитатели этих учреждений получат возможность использовать в работе электронные курсы, разработанные педагогами нашего учреждения. Кроме того, у</w:t>
      </w:r>
      <w:r>
        <w:rPr>
          <w:rFonts w:cs="Times New Roman" w:ascii="Times New Roman" w:hAnsi="Times New Roman"/>
          <w:sz w:val="24"/>
          <w:szCs w:val="24"/>
        </w:rPr>
        <w:t xml:space="preserve"> педагогов РИП есть опыт по организации и проведению семинаров для воспитателей на муниципальном уровне (в том числе, и в сотрудничестве с ГАУ ДПО СОИРО), а, значит, возможность в перспективе открытия региональной стажировочной площадки.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i/>
          <w:b/>
          <w:sz w:val="24"/>
          <w:i/>
          <w:b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10. Информация о проблемах деятельности площадки, о формах поддержки площадки администрацией территории, органом управления образования, общественными организациями и др. (финансовая, материальная, научная и т.д.).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 ходу осуществления инновационной деятельности были выявлены следующие проблемы: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нехватка учебно-методических разработок и материалов по работе с детьми дошкольного возраста с нарушением слуха</w:t>
      </w:r>
      <w:r/>
    </w:p>
    <w:p>
      <w:pPr>
        <w:pStyle w:val="LO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недостаточная материально-техническая база для работы над электронным курсом; оборудование воспитателей иногда не позволяет полноценно работать с интернет-ресурсами;</w:t>
      </w:r>
      <w:r/>
    </w:p>
    <w:p>
      <w:pPr>
        <w:pStyle w:val="LOnormal"/>
        <w:spacing w:lineRule="auto" w:line="240" w:before="0" w:after="0"/>
        <w:ind w:firstLine="709"/>
        <w:jc w:val="both"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трудности при сборе </w:t>
      </w:r>
      <w:r>
        <w:rPr>
          <w:rFonts w:eastAsia="Times New Roman" w:cs="Times New Roman" w:ascii="Times New Roman" w:hAnsi="Times New Roman"/>
          <w:sz w:val="24"/>
          <w:szCs w:val="24"/>
        </w:rPr>
        <w:t>статистической информации о детях с нарушением слуха в ДОО Смоленской области (в ПМПК такая информация является закрытой).</w:t>
      </w:r>
      <w:r/>
    </w:p>
    <w:p>
      <w:pPr>
        <w:pStyle w:val="Normal"/>
        <w:spacing w:lineRule="auto" w:line="240" w:before="0" w:after="0"/>
        <w:ind w:firstLine="709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Согласно положения «Об эффективности деятельности работников ОУ» участниками РИП производятся выплаты стимулирующего характера за разработку и реализацию педагогами материалов для электронных курсов по учебным предметам.</w:t>
      </w:r>
      <w:r/>
    </w:p>
    <w:tbl>
      <w:tblPr>
        <w:tblW w:w="1364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2"/>
        <w:gridCol w:w="7440"/>
      </w:tblGrid>
      <w:tr>
        <w:trPr>
          <w:trHeight w:val="2820" w:hRule="atLeast"/>
        </w:trPr>
        <w:tc>
          <w:tcPr>
            <w:tcW w:w="6202" w:type="dxa"/>
            <w:tcBorders/>
            <w:shd w:color="auto" w:fill="auto" w:val="clear"/>
          </w:tcPr>
          <w:p>
            <w:pPr>
              <w:pStyle w:val="LOnormal"/>
              <w:spacing w:lineRule="auto" w:line="240" w:before="0" w:after="0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LOnormal"/>
              <w:spacing w:lineRule="auto" w:line="240" w:before="0" w:after="0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LOnormal"/>
              <w:spacing w:lineRule="auto" w:line="240" w:before="0" w:after="0"/>
              <w:jc w:val="right"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СОГЛАСОВАНО</w:t>
            </w:r>
            <w:r/>
          </w:p>
          <w:p>
            <w:pPr>
              <w:pStyle w:val="LOnormal"/>
              <w:spacing w:lineRule="auto" w:line="240" w:before="0" w:after="0"/>
              <w:jc w:val="right"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Руководитель </w:t>
              <w:br/>
              <w:t>региональной инновационной площадки</w:t>
              <w:br/>
              <w:t>_______________ /С.Ю. Шимаковская/</w:t>
            </w:r>
            <w:r/>
          </w:p>
          <w:p>
            <w:pPr>
              <w:pStyle w:val="LOnormal"/>
              <w:spacing w:lineRule="auto" w:line="240" w:before="0" w:after="0"/>
              <w:jc w:val="right"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«___» __________ 20___ год</w:t>
            </w:r>
            <w:r/>
          </w:p>
          <w:p>
            <w:pPr>
              <w:pStyle w:val="LOnormal"/>
              <w:spacing w:lineRule="auto" w:line="240" w:before="0" w:after="0"/>
              <w:jc w:val="right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W w:w="7440" w:type="dxa"/>
            <w:tcBorders/>
            <w:shd w:color="auto" w:fill="auto" w:val="clear"/>
          </w:tcPr>
          <w:p>
            <w:pPr>
              <w:pStyle w:val="LOnormal"/>
              <w:spacing w:lineRule="auto" w:line="240" w:before="0" w:after="0"/>
              <w:ind w:firstLine="708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LOnormal"/>
              <w:spacing w:lineRule="auto" w:line="240" w:before="0" w:after="0"/>
              <w:ind w:firstLine="708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LOnormal"/>
              <w:spacing w:lineRule="auto" w:line="240" w:before="0" w:after="0"/>
              <w:ind w:firstLine="708"/>
              <w:jc w:val="right"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Руководитель творческой группы</w:t>
            </w:r>
            <w:r/>
          </w:p>
          <w:p>
            <w:pPr>
              <w:pStyle w:val="LOnormal"/>
              <w:spacing w:lineRule="auto" w:line="240" w:before="0" w:after="0"/>
              <w:ind w:firstLine="708"/>
              <w:jc w:val="right"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____________ /Т.М. Петраченкова/</w:t>
            </w:r>
            <w:r/>
          </w:p>
          <w:p>
            <w:pPr>
              <w:pStyle w:val="LOnormal"/>
              <w:spacing w:lineRule="auto" w:line="240" w:before="0" w:after="0"/>
              <w:ind w:firstLine="708"/>
              <w:jc w:val="right"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«___» __________ 20___ год</w:t>
            </w:r>
            <w:r/>
          </w:p>
        </w:tc>
      </w:tr>
      <w:tr>
        <w:trPr>
          <w:trHeight w:val="2820" w:hRule="atLeast"/>
        </w:trPr>
        <w:tc>
          <w:tcPr>
            <w:tcW w:w="6202" w:type="dxa"/>
            <w:tcBorders/>
            <w:shd w:color="auto" w:fill="auto" w:val="clear"/>
          </w:tcPr>
          <w:p>
            <w:pPr>
              <w:pStyle w:val="LOnormal"/>
              <w:spacing w:lineRule="auto" w:line="240" w:before="0" w:after="0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7440" w:type="dxa"/>
            <w:tcBorders/>
            <w:shd w:color="auto" w:fill="auto" w:val="clear"/>
          </w:tcPr>
          <w:p>
            <w:pPr>
              <w:pStyle w:val="LOnormal"/>
              <w:spacing w:lineRule="auto" w:line="240" w:before="0" w:after="0"/>
              <w:ind w:firstLine="708"/>
              <w:jc w:val="right"/>
              <w:rPr>
                <w:sz w:val="24"/>
                <w:b/>
                <w:sz w:val="24"/>
                <w:b/>
                <w:szCs w:val="24"/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LOnormal"/>
        <w:spacing w:lineRule="auto" w:line="240" w:before="0" w:after="0"/>
        <w:rPr/>
      </w:pPr>
      <w:r>
        <w:rPr/>
      </w:r>
      <w:r/>
    </w:p>
    <w:sectPr>
      <w:footerReference w:type="default" r:id="rId6"/>
      <w:type w:val="nextPage"/>
      <w:pgSz w:w="16838" w:h="11906"/>
      <w:pgMar w:left="1134" w:right="820" w:header="0" w:top="993" w:footer="567" w:bottom="993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widowControl/>
      <w:suppressAutoHyphens w:val="true"/>
      <w:bidi w:val="0"/>
      <w:spacing w:before="0" w:after="200"/>
      <w:jc w:val="left"/>
      <w:rPr>
        <w:sz w:val="24"/>
        <w:sz w:val="24"/>
        <w:szCs w:val="24"/>
        <w:rFonts w:ascii="Times New Roman" w:hAnsi="Times New Roman" w:cs="Times New Roman"/>
      </w:rPr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  <w:r/>
  </w:p>
</w:ftr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a6ebe"/>
    <w:pPr>
      <w:widowControl/>
      <w:suppressAutoHyphens w:val="true"/>
      <w:bidi w:val="0"/>
      <w:spacing w:before="0" w:after="200" w:lineRule="auto" w:line="276"/>
      <w:jc w:val="left"/>
    </w:pPr>
    <w:rPr>
      <w:rFonts w:ascii="Calibri" w:hAnsi="Calibri" w:eastAsia="Calibri" w:cs="Calibr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1"/>
    <w:rsid w:val="0082752b"/>
    <w:pPr>
      <w:keepNext/>
      <w:keepLines/>
      <w:widowControl w:val="false"/>
      <w:suppressAutoHyphens w:val="true"/>
      <w:bidi w:val="0"/>
      <w:spacing w:before="480" w:after="120"/>
      <w:jc w:val="left"/>
      <w:outlineLvl w:val="0"/>
    </w:pPr>
    <w:rPr>
      <w:b/>
      <w:sz w:val="48"/>
      <w:szCs w:val="48"/>
    </w:rPr>
  </w:style>
  <w:style w:type="paragraph" w:styleId="2">
    <w:name w:val="Заголовок 2"/>
    <w:basedOn w:val="Style11"/>
    <w:rsid w:val="0082752b"/>
    <w:pPr>
      <w:keepNext/>
      <w:keepLines/>
      <w:widowControl w:val="false"/>
      <w:suppressAutoHyphens w:val="true"/>
      <w:bidi w:val="0"/>
      <w:spacing w:before="360" w:after="80"/>
      <w:jc w:val="left"/>
      <w:outlineLvl w:val="1"/>
    </w:pPr>
    <w:rPr>
      <w:b/>
      <w:sz w:val="36"/>
      <w:szCs w:val="36"/>
    </w:rPr>
  </w:style>
  <w:style w:type="paragraph" w:styleId="3">
    <w:name w:val="Заголовок 3"/>
    <w:basedOn w:val="Style11"/>
    <w:rsid w:val="0082752b"/>
    <w:pPr>
      <w:keepNext/>
      <w:keepLines/>
      <w:widowControl w:val="false"/>
      <w:suppressAutoHyphens w:val="true"/>
      <w:bidi w:val="0"/>
      <w:spacing w:before="280" w:after="80"/>
      <w:jc w:val="left"/>
      <w:outlineLvl w:val="2"/>
    </w:pPr>
    <w:rPr>
      <w:b/>
      <w:sz w:val="28"/>
      <w:szCs w:val="28"/>
    </w:rPr>
  </w:style>
  <w:style w:type="paragraph" w:styleId="4">
    <w:name w:val="Заголовок 4"/>
    <w:basedOn w:val="Style11"/>
    <w:rsid w:val="0082752b"/>
    <w:pPr>
      <w:keepNext/>
      <w:keepLines/>
      <w:widowControl w:val="false"/>
      <w:suppressAutoHyphens w:val="true"/>
      <w:bidi w:val="0"/>
      <w:spacing w:before="240" w:after="40"/>
      <w:jc w:val="left"/>
      <w:outlineLvl w:val="3"/>
    </w:pPr>
    <w:rPr>
      <w:b/>
      <w:sz w:val="24"/>
      <w:szCs w:val="24"/>
    </w:rPr>
  </w:style>
  <w:style w:type="paragraph" w:styleId="5">
    <w:name w:val="Заголовок 5"/>
    <w:basedOn w:val="Style11"/>
    <w:rsid w:val="0082752b"/>
    <w:pPr>
      <w:keepNext/>
      <w:keepLines/>
      <w:widowControl w:val="false"/>
      <w:suppressAutoHyphens w:val="true"/>
      <w:bidi w:val="0"/>
      <w:spacing w:before="220" w:after="40"/>
      <w:jc w:val="left"/>
      <w:outlineLvl w:val="4"/>
    </w:pPr>
    <w:rPr>
      <w:b/>
    </w:rPr>
  </w:style>
  <w:style w:type="paragraph" w:styleId="6">
    <w:name w:val="Заголовок 6"/>
    <w:basedOn w:val="Style11"/>
    <w:rsid w:val="0082752b"/>
    <w:pPr>
      <w:keepNext/>
      <w:keepLines/>
      <w:widowControl w:val="false"/>
      <w:suppressAutoHyphens w:val="true"/>
      <w:bidi w:val="0"/>
      <w:spacing w:before="200" w:after="40"/>
      <w:jc w:val="left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8" w:customStyle="1">
    <w:name w:val="Верхний колонтитул Знак"/>
    <w:basedOn w:val="DefaultParagraphFont"/>
    <w:uiPriority w:val="99"/>
    <w:semiHidden/>
    <w:rsid w:val="00d67ded"/>
    <w:rPr/>
  </w:style>
  <w:style w:type="character" w:styleId="Style9" w:customStyle="1">
    <w:name w:val="Нижний колонтитул Знак"/>
    <w:basedOn w:val="DefaultParagraphFont"/>
    <w:uiPriority w:val="99"/>
    <w:semiHidden/>
    <w:rsid w:val="00d67ded"/>
    <w:rPr/>
  </w:style>
  <w:style w:type="character" w:styleId="ListLabel1" w:customStyle="1">
    <w:name w:val="ListLabel 1"/>
    <w:rsid w:val="00ca6ebe"/>
    <w:rPr>
      <w:u w:val="none"/>
    </w:rPr>
  </w:style>
  <w:style w:type="character" w:styleId="Style10" w:customStyle="1">
    <w:name w:val="Интернет-ссылка"/>
    <w:rsid w:val="00ca6ebe"/>
    <w:rPr>
      <w:color w:val="000080"/>
      <w:u w:val="single"/>
      <w:lang w:val="zxx" w:eastAsia="zxx" w:bidi="zxx"/>
    </w:rPr>
  </w:style>
  <w:style w:type="paragraph" w:styleId="Style11" w:customStyle="1">
    <w:name w:val="Заголовок"/>
    <w:basedOn w:val="Normal"/>
    <w:next w:val="Style12"/>
    <w:rsid w:val="00ca6ebe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2">
    <w:name w:val="Основной текст"/>
    <w:basedOn w:val="Normal"/>
    <w:rsid w:val="00ca6ebe"/>
    <w:pPr>
      <w:spacing w:lineRule="auto" w:line="288" w:before="0" w:after="140"/>
    </w:pPr>
    <w:rPr/>
  </w:style>
  <w:style w:type="paragraph" w:styleId="Style13">
    <w:name w:val="Список"/>
    <w:basedOn w:val="Style12"/>
    <w:rsid w:val="00ca6ebe"/>
    <w:pPr/>
    <w:rPr/>
  </w:style>
  <w:style w:type="paragraph" w:styleId="Style14">
    <w:name w:val="Название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/>
  </w:style>
  <w:style w:type="paragraph" w:styleId="Style16" w:customStyle="1">
    <w:name w:val="Заглавие"/>
    <w:basedOn w:val="LOnormal"/>
    <w:next w:val="LOnormal"/>
    <w:rsid w:val="0082752b"/>
    <w:pPr>
      <w:keepNext/>
      <w:keepLines/>
      <w:suppressLineNumbers/>
      <w:spacing w:before="480" w:after="120"/>
    </w:pPr>
    <w:rPr>
      <w:b/>
      <w:i/>
      <w:iCs/>
      <w:sz w:val="72"/>
      <w:szCs w:val="72"/>
    </w:rPr>
  </w:style>
  <w:style w:type="paragraph" w:styleId="Indexheading">
    <w:name w:val="index heading"/>
    <w:basedOn w:val="Normal"/>
    <w:rsid w:val="00ca6ebe"/>
    <w:pPr>
      <w:suppressLineNumbers/>
    </w:pPr>
    <w:rPr/>
  </w:style>
  <w:style w:type="paragraph" w:styleId="LOnormal" w:customStyle="1">
    <w:name w:val="LO-normal"/>
    <w:rsid w:val="0082752b"/>
    <w:pPr>
      <w:widowControl/>
      <w:suppressAutoHyphens w:val="true"/>
      <w:bidi w:val="0"/>
      <w:spacing w:before="0" w:after="200" w:lineRule="auto" w:line="276"/>
      <w:jc w:val="left"/>
    </w:pPr>
    <w:rPr>
      <w:rFonts w:ascii="Calibri" w:hAnsi="Calibri" w:eastAsia="Calibri" w:cs="Calibri"/>
      <w:color w:val="00000A"/>
      <w:sz w:val="22"/>
      <w:szCs w:val="22"/>
      <w:lang w:val="ru-RU" w:eastAsia="ru-RU" w:bidi="ar-SA"/>
    </w:rPr>
  </w:style>
  <w:style w:type="paragraph" w:styleId="Style17">
    <w:name w:val="Подзаголовок"/>
    <w:basedOn w:val="LOnormal"/>
    <w:next w:val="LOnormal"/>
    <w:rsid w:val="0082752b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yle18">
    <w:name w:val="Верхний колонтитул"/>
    <w:basedOn w:val="Normal"/>
    <w:uiPriority w:val="99"/>
    <w:semiHidden/>
    <w:unhideWhenUsed/>
    <w:rsid w:val="00d67de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Нижний колонтитул"/>
    <w:basedOn w:val="Normal"/>
    <w:uiPriority w:val="99"/>
    <w:semiHidden/>
    <w:unhideWhenUsed/>
    <w:rsid w:val="00d67de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275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f2.dist67.ru/" TargetMode="External"/><Relationship Id="rId3" Type="http://schemas.openxmlformats.org/officeDocument/2006/relationships/hyperlink" Target="http://nf2.dist67.ru/" TargetMode="External"/><Relationship Id="rId4" Type="http://schemas.openxmlformats.org/officeDocument/2006/relationships/hyperlink" Target="http://nf2.dist67.ru/" TargetMode="External"/><Relationship Id="rId5" Type="http://schemas.openxmlformats.org/officeDocument/2006/relationships/hyperlink" Target="http://nf2.dist67.ru/" TargetMode="Externa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D088-99B6-45C9-9BB2-19D7A3CD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Application>LibreOffice/4.3.1.2$MacOSX_x86 LibreOffice_project/958349dc3b25111dbca392fbc281a05559ef6848</Application>
  <Paragraphs>329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2018-01-25T08:07:00Z</dcterms:created>
  <dc:language>ru-RU</dc:language>
  <cp:lastPrinted>2018-01-25T13:09:42Z</cp:lastPrinted>
  <dcterms:modified xsi:type="dcterms:W3CDTF">2018-01-25T13:11:58Z</dcterms:modified>
  <cp:revision>17</cp:revision>
</cp:coreProperties>
</file>