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A2E" w:rsidRDefault="00CA16E6" w:rsidP="00CA16E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A16E6">
        <w:rPr>
          <w:rFonts w:ascii="Times New Roman" w:hAnsi="Times New Roman" w:cs="Times New Roman"/>
          <w:b/>
          <w:sz w:val="36"/>
          <w:szCs w:val="36"/>
        </w:rPr>
        <w:t>Методика «Что  стимулирует вас учиться?»</w:t>
      </w:r>
    </w:p>
    <w:p w:rsidR="00CA16E6" w:rsidRDefault="00CA16E6" w:rsidP="00CA16E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(А.И. Винокуров)</w:t>
      </w:r>
    </w:p>
    <w:p w:rsidR="00CA16E6" w:rsidRDefault="00CA16E6" w:rsidP="00CA16E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Анкета</w:t>
      </w:r>
      <w:r w:rsidR="00F7060E">
        <w:rPr>
          <w:rFonts w:ascii="Times New Roman" w:hAnsi="Times New Roman" w:cs="Times New Roman"/>
          <w:b/>
          <w:sz w:val="36"/>
          <w:szCs w:val="36"/>
        </w:rPr>
        <w:t xml:space="preserve"> (</w:t>
      </w:r>
      <w:bookmarkStart w:id="0" w:name="_GoBack"/>
      <w:bookmarkEnd w:id="0"/>
      <w:r w:rsidR="00F7060E">
        <w:rPr>
          <w:rFonts w:ascii="Times New Roman" w:hAnsi="Times New Roman" w:cs="Times New Roman"/>
          <w:b/>
          <w:sz w:val="36"/>
          <w:szCs w:val="36"/>
        </w:rPr>
        <w:t>13-17 лет)</w:t>
      </w:r>
    </w:p>
    <w:p w:rsidR="008754CF" w:rsidRDefault="008754CF" w:rsidP="008754C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Оцените в баллах факторы, помогающие вам хорошо учиться: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7"/>
        <w:gridCol w:w="2105"/>
        <w:gridCol w:w="2142"/>
        <w:gridCol w:w="2106"/>
      </w:tblGrid>
      <w:tr w:rsidR="008754CF" w:rsidTr="008754CF">
        <w:tc>
          <w:tcPr>
            <w:tcW w:w="2392" w:type="dxa"/>
          </w:tcPr>
          <w:p w:rsidR="008754CF" w:rsidRDefault="00A845A9" w:rsidP="008754CF">
            <w:pPr>
              <w:ind w:firstLine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Факторы</w:t>
            </w:r>
          </w:p>
        </w:tc>
        <w:tc>
          <w:tcPr>
            <w:tcW w:w="2392" w:type="dxa"/>
          </w:tcPr>
          <w:p w:rsidR="008754CF" w:rsidRDefault="00A845A9" w:rsidP="008754CF">
            <w:pPr>
              <w:ind w:firstLine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Мало помогают</w:t>
            </w:r>
          </w:p>
        </w:tc>
        <w:tc>
          <w:tcPr>
            <w:tcW w:w="2393" w:type="dxa"/>
          </w:tcPr>
          <w:p w:rsidR="008754CF" w:rsidRDefault="00A845A9" w:rsidP="008754CF">
            <w:pPr>
              <w:ind w:firstLine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Помогают</w:t>
            </w:r>
          </w:p>
        </w:tc>
        <w:tc>
          <w:tcPr>
            <w:tcW w:w="2393" w:type="dxa"/>
          </w:tcPr>
          <w:p w:rsidR="008754CF" w:rsidRDefault="00A845A9" w:rsidP="008754CF">
            <w:pPr>
              <w:ind w:firstLine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Очень</w:t>
            </w:r>
          </w:p>
          <w:p w:rsidR="00A845A9" w:rsidRDefault="00A845A9" w:rsidP="008754CF">
            <w:pPr>
              <w:ind w:firstLine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помогают</w:t>
            </w:r>
          </w:p>
        </w:tc>
      </w:tr>
      <w:tr w:rsidR="008754CF" w:rsidTr="008754CF">
        <w:tc>
          <w:tcPr>
            <w:tcW w:w="2392" w:type="dxa"/>
          </w:tcPr>
          <w:p w:rsidR="008754CF" w:rsidRPr="002824B7" w:rsidRDefault="002824B7" w:rsidP="00A845A9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2824B7">
              <w:rPr>
                <w:rFonts w:ascii="Times New Roman" w:hAnsi="Times New Roman" w:cs="Times New Roman"/>
                <w:szCs w:val="28"/>
              </w:rPr>
              <w:t>1.</w:t>
            </w:r>
            <w:r>
              <w:rPr>
                <w:rFonts w:ascii="Times New Roman" w:hAnsi="Times New Roman" w:cs="Times New Roman"/>
                <w:szCs w:val="28"/>
              </w:rPr>
              <w:t>Возможность получить прочные знания и умения, которые понадобятся в жизни</w:t>
            </w:r>
          </w:p>
        </w:tc>
        <w:tc>
          <w:tcPr>
            <w:tcW w:w="2392" w:type="dxa"/>
          </w:tcPr>
          <w:p w:rsidR="008754CF" w:rsidRPr="00A845A9" w:rsidRDefault="008754CF" w:rsidP="008754CF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8754CF" w:rsidRPr="00A845A9" w:rsidRDefault="008754CF" w:rsidP="008754CF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93" w:type="dxa"/>
          </w:tcPr>
          <w:p w:rsidR="008754CF" w:rsidRPr="00A845A9" w:rsidRDefault="008754CF" w:rsidP="008754CF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DE4736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2.Соревнование с товарищем по классу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DE4736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3.Просьба родителей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DE4736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4.Строгость учителей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DE4736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5.Желание получить хорошую отметку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DE4736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6.Потребность в информации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DE4736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7.Желание преодолевать себя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DE4736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8. Личность учителя (кругозор, интеллект, эрудиция)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123FC1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9.Поддержка и похвала учителя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123FC1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10. Желание добиться успеха в преодолении трудностей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123FC1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11. Стремление к самосовершенствованию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475B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12.Стремление повысить свой престиж в классе и в школе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475B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13.Внимание похвала родителей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475B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14.Желание получить материальное </w:t>
            </w:r>
            <w:r>
              <w:rPr>
                <w:rFonts w:ascii="Times New Roman" w:hAnsi="Times New Roman" w:cs="Times New Roman"/>
                <w:szCs w:val="28"/>
              </w:rPr>
              <w:lastRenderedPageBreak/>
              <w:t>вознаграждение (от родителей, от школы)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475B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15.Стремление быть независимым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475B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16.Желание иметь друзей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475B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17.Общественная значимость знаний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475B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18.Потребность быть лидером в классе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475B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19.</w:t>
            </w:r>
            <w:r w:rsidR="00631AF8">
              <w:rPr>
                <w:rFonts w:ascii="Times New Roman" w:hAnsi="Times New Roman" w:cs="Times New Roman"/>
                <w:szCs w:val="28"/>
              </w:rPr>
              <w:t>Удовольствие от учения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1AF8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20.Потребность в общении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1AF8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21.Потребность в интеллектуальной активности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1AF8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22.Общественное поручение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54CF" w:rsidRPr="00DE4736" w:rsidTr="008754CF">
        <w:tc>
          <w:tcPr>
            <w:tcW w:w="2392" w:type="dxa"/>
          </w:tcPr>
          <w:p w:rsidR="008754CF" w:rsidRPr="00DE4736" w:rsidRDefault="00631AF8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23.Другие факторы (какие)?</w:t>
            </w:r>
          </w:p>
        </w:tc>
        <w:tc>
          <w:tcPr>
            <w:tcW w:w="2392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393" w:type="dxa"/>
          </w:tcPr>
          <w:p w:rsidR="008754CF" w:rsidRPr="00DE4736" w:rsidRDefault="008754CF" w:rsidP="00DE4736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8754CF" w:rsidRDefault="008754CF" w:rsidP="00DE4736">
      <w:pPr>
        <w:rPr>
          <w:rFonts w:ascii="Times New Roman" w:hAnsi="Times New Roman" w:cs="Times New Roman"/>
          <w:sz w:val="36"/>
          <w:szCs w:val="36"/>
        </w:rPr>
      </w:pPr>
    </w:p>
    <w:p w:rsidR="00B30CCD" w:rsidRPr="00DE4736" w:rsidRDefault="00B30CCD" w:rsidP="00DE4736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Подсчитывается сумма баллов по каждому фактору для всей выборки. Все факторы ранжируются.</w:t>
      </w:r>
    </w:p>
    <w:sectPr w:rsidR="00B30CCD" w:rsidRPr="00DE4736" w:rsidSect="00880C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6E6"/>
    <w:rsid w:val="00123FC1"/>
    <w:rsid w:val="001C33BB"/>
    <w:rsid w:val="002824B7"/>
    <w:rsid w:val="002D5752"/>
    <w:rsid w:val="004F2A2E"/>
    <w:rsid w:val="00631AF8"/>
    <w:rsid w:val="0063475B"/>
    <w:rsid w:val="008754CF"/>
    <w:rsid w:val="00880C85"/>
    <w:rsid w:val="008D7828"/>
    <w:rsid w:val="00A845A9"/>
    <w:rsid w:val="00B30CCD"/>
    <w:rsid w:val="00CA16E6"/>
    <w:rsid w:val="00DE4736"/>
    <w:rsid w:val="00F7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075A47-826B-46DC-A289-F97C8A79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4CF"/>
    <w:pPr>
      <w:spacing w:line="240" w:lineRule="auto"/>
    </w:pPr>
    <w:tblPr>
      <w:tblBorders>
        <w:top w:val="single" w:sz="4" w:space="0" w:color="000080" w:themeColor="text1"/>
        <w:left w:val="single" w:sz="4" w:space="0" w:color="000080" w:themeColor="text1"/>
        <w:bottom w:val="single" w:sz="4" w:space="0" w:color="000080" w:themeColor="text1"/>
        <w:right w:val="single" w:sz="4" w:space="0" w:color="000080" w:themeColor="text1"/>
        <w:insideH w:val="single" w:sz="4" w:space="0" w:color="000080" w:themeColor="text1"/>
        <w:insideV w:val="single" w:sz="4" w:space="0" w:color="00008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5D42-F9B4-4D65-8118-6CFBF1EF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2013-10-23T20:17:00Z</dcterms:created>
  <dcterms:modified xsi:type="dcterms:W3CDTF">2020-06-10T16:17:00Z</dcterms:modified>
</cp:coreProperties>
</file>