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83" w:type="dxa"/>
        <w:tblInd w:w="-1233" w:type="dxa"/>
        <w:tblLayout w:type="fixed"/>
        <w:tblLook w:val="04A0" w:firstRow="1" w:lastRow="0" w:firstColumn="1" w:lastColumn="0" w:noHBand="0" w:noVBand="1"/>
      </w:tblPr>
      <w:tblGrid>
        <w:gridCol w:w="1625"/>
        <w:gridCol w:w="1559"/>
        <w:gridCol w:w="3260"/>
        <w:gridCol w:w="1276"/>
        <w:gridCol w:w="1035"/>
        <w:gridCol w:w="2084"/>
        <w:gridCol w:w="2551"/>
        <w:gridCol w:w="1276"/>
        <w:gridCol w:w="1417"/>
      </w:tblGrid>
      <w:tr w:rsidR="00492B78" w:rsidRPr="00E57ECB" w:rsidTr="00F64931">
        <w:tc>
          <w:tcPr>
            <w:tcW w:w="1625" w:type="dxa"/>
          </w:tcPr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 xml:space="preserve">Преподаваемые модули </w:t>
            </w:r>
          </w:p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>(если осуществляется преподавательская деятельность)</w:t>
            </w:r>
          </w:p>
        </w:tc>
        <w:tc>
          <w:tcPr>
            <w:tcW w:w="1276" w:type="dxa"/>
          </w:tcPr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1035" w:type="dxa"/>
          </w:tcPr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084" w:type="dxa"/>
          </w:tcPr>
          <w:p w:rsidR="00D54FAF" w:rsidRPr="00E57ECB" w:rsidRDefault="003B03D8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>Уровень образования, специальность, квалификация</w:t>
            </w:r>
          </w:p>
        </w:tc>
        <w:tc>
          <w:tcPr>
            <w:tcW w:w="2551" w:type="dxa"/>
          </w:tcPr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E57ECB">
              <w:rPr>
                <w:rFonts w:cs="Times New Roman"/>
                <w:b/>
                <w:sz w:val="24"/>
                <w:szCs w:val="24"/>
              </w:rPr>
              <w:t>за</w:t>
            </w:r>
            <w:proofErr w:type="gramEnd"/>
            <w:r w:rsidRPr="00E57ECB">
              <w:rPr>
                <w:rFonts w:cs="Times New Roman"/>
                <w:b/>
                <w:sz w:val="24"/>
                <w:szCs w:val="24"/>
              </w:rPr>
              <w:t xml:space="preserve"> последние 3 года</w:t>
            </w:r>
          </w:p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>год/наименование</w:t>
            </w:r>
          </w:p>
        </w:tc>
        <w:tc>
          <w:tcPr>
            <w:tcW w:w="1276" w:type="dxa"/>
          </w:tcPr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417" w:type="dxa"/>
          </w:tcPr>
          <w:p w:rsidR="00D54FAF" w:rsidRPr="00E57ECB" w:rsidRDefault="00D54FAF" w:rsidP="000D29A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7ECB">
              <w:rPr>
                <w:rFonts w:cs="Times New Roman"/>
                <w:b/>
                <w:sz w:val="24"/>
                <w:szCs w:val="24"/>
              </w:rPr>
              <w:t>Стаж по специальности</w:t>
            </w:r>
          </w:p>
        </w:tc>
      </w:tr>
      <w:tr w:rsidR="00492B78" w:rsidRPr="00E57ECB" w:rsidTr="00F64931">
        <w:tc>
          <w:tcPr>
            <w:tcW w:w="1625" w:type="dxa"/>
          </w:tcPr>
          <w:p w:rsidR="00AF53C9" w:rsidRPr="00E57ECB" w:rsidRDefault="00AF53C9" w:rsidP="000D29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53C9" w:rsidRPr="00E57ECB" w:rsidRDefault="00AF53C9" w:rsidP="000D29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F53C9" w:rsidRPr="00E57ECB" w:rsidRDefault="00AF53C9" w:rsidP="000D29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53C9" w:rsidRPr="00E57ECB" w:rsidRDefault="00AF53C9" w:rsidP="000D29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AF53C9" w:rsidRPr="00E57ECB" w:rsidRDefault="00AF53C9" w:rsidP="000D29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AF53C9" w:rsidRPr="00E57ECB" w:rsidRDefault="00AF53C9" w:rsidP="000D29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F53C9" w:rsidRPr="00E57ECB" w:rsidRDefault="00AF53C9" w:rsidP="000D29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F53C9" w:rsidRPr="00E57ECB" w:rsidRDefault="00AF53C9" w:rsidP="000D29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F53C9" w:rsidRPr="00E57ECB" w:rsidRDefault="00AF53C9" w:rsidP="000D29A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501E9" w:rsidRPr="00E57ECB" w:rsidTr="00F64931">
        <w:tc>
          <w:tcPr>
            <w:tcW w:w="162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57ECB">
              <w:rPr>
                <w:rFonts w:cs="Times New Roman"/>
                <w:sz w:val="24"/>
                <w:szCs w:val="24"/>
              </w:rPr>
              <w:t>Ивенкова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559" w:type="dxa"/>
          </w:tcPr>
          <w:p w:rsidR="00C501E9" w:rsidRPr="00E57ECB" w:rsidRDefault="00C501E9" w:rsidP="00463A47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Старший препода</w:t>
            </w:r>
            <w:r w:rsidRPr="00E57ECB">
              <w:rPr>
                <w:rFonts w:cs="Times New Roman"/>
                <w:sz w:val="24"/>
                <w:szCs w:val="24"/>
              </w:rPr>
              <w:softHyphen/>
              <w:t xml:space="preserve">ватель </w:t>
            </w:r>
          </w:p>
        </w:tc>
        <w:tc>
          <w:tcPr>
            <w:tcW w:w="3260" w:type="dxa"/>
          </w:tcPr>
          <w:p w:rsidR="00C501E9" w:rsidRPr="00E57ECB" w:rsidRDefault="00C501E9" w:rsidP="00463A47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1. «Кейс-технология как условие продуктив</w:t>
            </w:r>
            <w:r w:rsidRPr="00E57ECB">
              <w:rPr>
                <w:rFonts w:cs="Times New Roman"/>
                <w:sz w:val="24"/>
                <w:szCs w:val="24"/>
              </w:rPr>
              <w:softHyphen/>
              <w:t>ного обучения</w:t>
            </w:r>
          </w:p>
          <w:p w:rsidR="00C501E9" w:rsidRPr="00E57ECB" w:rsidRDefault="00C501E9" w:rsidP="00463A47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 условиях реализа</w:t>
            </w:r>
            <w:r w:rsidRPr="00E57ECB">
              <w:rPr>
                <w:rFonts w:cs="Times New Roman"/>
                <w:sz w:val="24"/>
                <w:szCs w:val="24"/>
              </w:rPr>
              <w:softHyphen/>
              <w:t>ции ФГОС».</w:t>
            </w:r>
          </w:p>
          <w:p w:rsidR="00C501E9" w:rsidRPr="00E57ECB" w:rsidRDefault="00C501E9" w:rsidP="00463A47">
            <w:pPr>
              <w:pStyle w:val="2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E57ECB">
              <w:rPr>
                <w:rFonts w:eastAsiaTheme="minorHAnsi"/>
                <w:sz w:val="24"/>
                <w:szCs w:val="24"/>
                <w:lang w:eastAsia="en-US"/>
              </w:rPr>
              <w:t>2. «Технология «Порт</w:t>
            </w:r>
            <w:r w:rsidRPr="00E57ECB">
              <w:rPr>
                <w:rFonts w:eastAsiaTheme="minorHAnsi"/>
                <w:sz w:val="24"/>
                <w:szCs w:val="24"/>
                <w:lang w:eastAsia="en-US"/>
              </w:rPr>
              <w:softHyphen/>
              <w:t xml:space="preserve">фолио» в системе оценивания </w:t>
            </w:r>
          </w:p>
          <w:p w:rsidR="00C501E9" w:rsidRPr="00E57ECB" w:rsidRDefault="00C501E9" w:rsidP="00463A47">
            <w:pPr>
              <w:pStyle w:val="2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E57ECB">
              <w:rPr>
                <w:rFonts w:eastAsiaTheme="minorHAnsi"/>
                <w:sz w:val="24"/>
                <w:szCs w:val="24"/>
                <w:lang w:eastAsia="en-US"/>
              </w:rPr>
              <w:t xml:space="preserve">профессиональных достижений педагога и индивидуальных образовательных результатов обучающегося». </w:t>
            </w:r>
          </w:p>
          <w:p w:rsidR="00C501E9" w:rsidRPr="00E57ECB" w:rsidRDefault="00C501E9" w:rsidP="00463A47">
            <w:pPr>
              <w:pStyle w:val="2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E57ECB">
              <w:rPr>
                <w:rFonts w:eastAsiaTheme="minorHAnsi"/>
                <w:sz w:val="24"/>
                <w:szCs w:val="24"/>
                <w:lang w:eastAsia="en-US"/>
              </w:rPr>
              <w:t>3. «Проектирование методической системы педагога».</w:t>
            </w:r>
          </w:p>
          <w:p w:rsidR="00C501E9" w:rsidRPr="00E57ECB" w:rsidRDefault="00C501E9" w:rsidP="00463A47">
            <w:pPr>
              <w:pStyle w:val="2"/>
              <w:ind w:left="33"/>
              <w:rPr>
                <w:sz w:val="24"/>
                <w:szCs w:val="24"/>
                <w:lang w:eastAsia="en-US"/>
              </w:rPr>
            </w:pPr>
            <w:r w:rsidRPr="00E57ECB">
              <w:rPr>
                <w:sz w:val="24"/>
                <w:szCs w:val="24"/>
                <w:lang w:eastAsia="en-US"/>
              </w:rPr>
              <w:t>4. «Концептуально-тех</w:t>
            </w:r>
            <w:r w:rsidRPr="00E57ECB">
              <w:rPr>
                <w:sz w:val="24"/>
                <w:szCs w:val="24"/>
                <w:lang w:eastAsia="en-US"/>
              </w:rPr>
              <w:softHyphen/>
              <w:t>нологическая модель представления инно</w:t>
            </w:r>
            <w:r w:rsidRPr="00E57ECB">
              <w:rPr>
                <w:sz w:val="24"/>
                <w:szCs w:val="24"/>
                <w:lang w:eastAsia="en-US"/>
              </w:rPr>
              <w:softHyphen/>
              <w:t>вационного педагогического опыта».</w:t>
            </w:r>
          </w:p>
          <w:p w:rsidR="00C501E9" w:rsidRPr="00E57ECB" w:rsidRDefault="00C501E9" w:rsidP="00463A47">
            <w:pPr>
              <w:pStyle w:val="2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E57ECB">
              <w:rPr>
                <w:rFonts w:eastAsiaTheme="minorHAnsi"/>
                <w:sz w:val="24"/>
                <w:szCs w:val="24"/>
                <w:lang w:eastAsia="en-US"/>
              </w:rPr>
              <w:t>5. «Исследовательская деятельность педагога в аспекте изучения и обобщения иннова</w:t>
            </w:r>
            <w:r w:rsidRPr="00E57ECB">
              <w:rPr>
                <w:rFonts w:eastAsiaTheme="minorHAnsi"/>
                <w:sz w:val="24"/>
                <w:szCs w:val="24"/>
                <w:lang w:eastAsia="en-US"/>
              </w:rPr>
              <w:softHyphen/>
              <w:t>ционного педагогиче</w:t>
            </w:r>
            <w:r w:rsidRPr="00E57ECB">
              <w:rPr>
                <w:rFonts w:eastAsiaTheme="minorHAnsi"/>
                <w:sz w:val="24"/>
                <w:szCs w:val="24"/>
                <w:lang w:eastAsia="en-US"/>
              </w:rPr>
              <w:softHyphen/>
              <w:t>ского опыта».</w:t>
            </w:r>
          </w:p>
          <w:p w:rsidR="00C501E9" w:rsidRPr="00E57ECB" w:rsidRDefault="00C501E9" w:rsidP="00463A47">
            <w:pPr>
              <w:pStyle w:val="2"/>
              <w:ind w:left="33"/>
              <w:rPr>
                <w:sz w:val="24"/>
                <w:szCs w:val="24"/>
                <w:lang w:eastAsia="en-US"/>
              </w:rPr>
            </w:pPr>
            <w:r w:rsidRPr="00E57ECB">
              <w:rPr>
                <w:sz w:val="24"/>
                <w:szCs w:val="24"/>
                <w:lang w:eastAsia="en-US"/>
              </w:rPr>
              <w:lastRenderedPageBreak/>
              <w:t>6. «Мастер-класс как интерактивная форма распространения ин</w:t>
            </w:r>
            <w:r w:rsidRPr="00E57ECB">
              <w:rPr>
                <w:sz w:val="24"/>
                <w:szCs w:val="24"/>
                <w:lang w:eastAsia="en-US"/>
              </w:rPr>
              <w:softHyphen/>
              <w:t>новационного педагогического опыта. Анализ и самоанализ мастер-класса».</w:t>
            </w:r>
          </w:p>
          <w:p w:rsidR="00C501E9" w:rsidRPr="00E57ECB" w:rsidRDefault="00C501E9" w:rsidP="00463A47">
            <w:pPr>
              <w:pStyle w:val="2"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 w:rsidRPr="00E57ECB">
              <w:rPr>
                <w:rFonts w:eastAsiaTheme="minorHAnsi"/>
                <w:sz w:val="24"/>
                <w:szCs w:val="24"/>
                <w:lang w:eastAsia="en-US"/>
              </w:rPr>
              <w:t>7. «Формирование российской гражданской идентичности личности школьника в контексте ФГОС нового поколения».</w:t>
            </w:r>
          </w:p>
        </w:tc>
        <w:tc>
          <w:tcPr>
            <w:tcW w:w="1276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3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2084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Высшее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Специальность: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История, обществоведение, английский язык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Квалификация: Учитель истории, обществоведения, английского языка</w:t>
            </w:r>
          </w:p>
        </w:tc>
        <w:tc>
          <w:tcPr>
            <w:tcW w:w="2551" w:type="dxa"/>
          </w:tcPr>
          <w:p w:rsidR="00C501E9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1.«Маркетинг в методической деятельности в профессиональной образовательной организации» (16 часов) 01.12.2016 – 02.12.2016.</w:t>
            </w:r>
          </w:p>
          <w:p w:rsidR="00000369" w:rsidRPr="00E57ECB" w:rsidRDefault="00000369" w:rsidP="000003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1E9" w:rsidRPr="00E57ECB" w:rsidRDefault="00000369" w:rsidP="001159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40 </w:t>
            </w:r>
            <w:r w:rsidR="00C501E9" w:rsidRPr="00E57ECB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</w:t>
            </w:r>
            <w:r w:rsidR="00000369">
              <w:rPr>
                <w:rFonts w:cs="Times New Roman"/>
                <w:sz w:val="24"/>
                <w:szCs w:val="24"/>
              </w:rPr>
              <w:t>1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</w:tr>
      <w:tr w:rsidR="00C501E9" w:rsidRPr="00E57ECB" w:rsidTr="00F64931">
        <w:tc>
          <w:tcPr>
            <w:tcW w:w="162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>Корнеева Елена Александровна</w:t>
            </w:r>
          </w:p>
        </w:tc>
        <w:tc>
          <w:tcPr>
            <w:tcW w:w="1559" w:type="dxa"/>
          </w:tcPr>
          <w:p w:rsidR="00C501E9" w:rsidRPr="00E57ECB" w:rsidRDefault="00C501E9" w:rsidP="00463A4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57ECB">
              <w:rPr>
                <w:rFonts w:cs="Times New Roman"/>
                <w:sz w:val="24"/>
                <w:szCs w:val="24"/>
              </w:rPr>
              <w:t>преподава-тель</w:t>
            </w:r>
            <w:proofErr w:type="spellEnd"/>
            <w:proofErr w:type="gramEnd"/>
          </w:p>
        </w:tc>
        <w:tc>
          <w:tcPr>
            <w:tcW w:w="3260" w:type="dxa"/>
          </w:tcPr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Высшее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Специальность: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Дошкольная педагогика и психология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Квалификация: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</w:t>
            </w:r>
            <w:r w:rsidR="00000369">
              <w:rPr>
                <w:rFonts w:cs="Times New Roman"/>
                <w:sz w:val="24"/>
                <w:szCs w:val="24"/>
              </w:rPr>
              <w:t>9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</w:t>
            </w:r>
            <w:r w:rsidR="00000369">
              <w:rPr>
                <w:rFonts w:cs="Times New Roman"/>
                <w:sz w:val="24"/>
                <w:szCs w:val="24"/>
              </w:rPr>
              <w:t>9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</w:tr>
      <w:tr w:rsidR="00C501E9" w:rsidRPr="00E57ECB" w:rsidTr="00F64931">
        <w:tc>
          <w:tcPr>
            <w:tcW w:w="162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Михайлова Галина Валерьевна</w:t>
            </w:r>
          </w:p>
        </w:tc>
        <w:tc>
          <w:tcPr>
            <w:tcW w:w="1559" w:type="dxa"/>
          </w:tcPr>
          <w:p w:rsidR="00C501E9" w:rsidRPr="00E57ECB" w:rsidRDefault="00C501E9" w:rsidP="00463A4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57ECB">
              <w:rPr>
                <w:rFonts w:cs="Times New Roman"/>
                <w:sz w:val="24"/>
                <w:szCs w:val="24"/>
              </w:rPr>
              <w:t>преподава-тель</w:t>
            </w:r>
            <w:proofErr w:type="spellEnd"/>
            <w:proofErr w:type="gramEnd"/>
          </w:p>
        </w:tc>
        <w:tc>
          <w:tcPr>
            <w:tcW w:w="3260" w:type="dxa"/>
          </w:tcPr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1. Базовая ИКТ - компетентность педагога как условие реализации ФГОС.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2. Система дистанционного обучения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Moodle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>. Основы работы.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3. Цифровые образовательные ресурсы в педагогической деятельности.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4. Развитие критического мышления средствами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современных образовательных технологий.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5. Использование программы MS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Publisher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в учебном процессе.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6. Визуализация мышления средствами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интернет-ресурсов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>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7. Компьютерная графика. Основы работы в векторном редакторе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CorelDRAW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>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8. Развитие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метакогнитивных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способностей обучающихся средствами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интернет-ресурсов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Высшее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Специальность: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психология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Квалификация: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2551" w:type="dxa"/>
          </w:tcPr>
          <w:p w:rsidR="00C501E9" w:rsidRPr="00E57ECB" w:rsidRDefault="00000369" w:rsidP="00FB12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C501E9" w:rsidRPr="00E57ECB">
              <w:rPr>
                <w:rFonts w:cs="Times New Roman"/>
                <w:sz w:val="24"/>
                <w:szCs w:val="24"/>
              </w:rPr>
              <w:t>«Использование ИКТ для организации методического сопровождения образовательных программ» (16 часов) с 13.12.2016 по 16.12.2016</w:t>
            </w:r>
          </w:p>
          <w:p w:rsidR="00C501E9" w:rsidRDefault="00000369" w:rsidP="00FB12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501E9" w:rsidRPr="00E57ECB">
              <w:rPr>
                <w:rFonts w:cs="Times New Roman"/>
                <w:sz w:val="24"/>
                <w:szCs w:val="24"/>
              </w:rPr>
              <w:t xml:space="preserve">. «Инновационная и исследовательская деятельность педагога как условие </w:t>
            </w:r>
            <w:r w:rsidR="00C501E9" w:rsidRPr="00E57ECB">
              <w:rPr>
                <w:rFonts w:cs="Times New Roman"/>
                <w:sz w:val="24"/>
                <w:szCs w:val="24"/>
              </w:rPr>
              <w:lastRenderedPageBreak/>
              <w:t>реализации профессиональных стандартов» (16 часов) с 14.12.2016 по 15.12.2016</w:t>
            </w:r>
          </w:p>
          <w:p w:rsidR="00000369" w:rsidRPr="00E57ECB" w:rsidRDefault="00000369" w:rsidP="00FB12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Pr="00000369">
              <w:rPr>
                <w:rFonts w:cs="Times New Roman"/>
                <w:sz w:val="24"/>
                <w:szCs w:val="24"/>
              </w:rPr>
              <w:t>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1276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000369">
              <w:rPr>
                <w:rFonts w:cs="Times New Roman"/>
                <w:sz w:val="24"/>
                <w:szCs w:val="24"/>
              </w:rPr>
              <w:t>3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</w:t>
            </w:r>
            <w:r w:rsidR="00000369">
              <w:rPr>
                <w:rFonts w:cs="Times New Roman"/>
                <w:sz w:val="24"/>
                <w:szCs w:val="24"/>
              </w:rPr>
              <w:t>3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</w:tr>
      <w:tr w:rsidR="00C501E9" w:rsidRPr="00E57ECB" w:rsidTr="00F64931">
        <w:tc>
          <w:tcPr>
            <w:tcW w:w="162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57ECB">
              <w:rPr>
                <w:rFonts w:cs="Times New Roman"/>
                <w:sz w:val="24"/>
                <w:szCs w:val="24"/>
              </w:rPr>
              <w:lastRenderedPageBreak/>
              <w:t>Неброева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Клавдия Николаевна</w:t>
            </w:r>
          </w:p>
        </w:tc>
        <w:tc>
          <w:tcPr>
            <w:tcW w:w="1559" w:type="dxa"/>
          </w:tcPr>
          <w:p w:rsidR="00C501E9" w:rsidRPr="00E57ECB" w:rsidRDefault="00C501E9" w:rsidP="00463A4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доцент</w:t>
            </w:r>
          </w:p>
        </w:tc>
        <w:tc>
          <w:tcPr>
            <w:tcW w:w="3260" w:type="dxa"/>
          </w:tcPr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1. Современные образовательные технологии.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2. Технология "Портфолио" как стратегия организации самостоятельной учебной деятельности.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3. Технология "Дебаты" как основа формирования у обучающихся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метапредметных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умений и практических навыков.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4. Кейс-технология как условие продуктивного обучения в условиях реализации ФГОС.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>5. Развитие критического мышления средствами современных образовательных технологий.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6. Научно-методическое сопровождение педагога в системе непрерывного образования.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7. Построение эффективной системы оценки качества образования и использования результатов оценки учебных достижений.</w:t>
            </w:r>
          </w:p>
          <w:p w:rsidR="00C501E9" w:rsidRPr="00E57ECB" w:rsidRDefault="00C501E9" w:rsidP="00FB128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8. Профильное обучение в условиях реализации ФГОС.</w:t>
            </w:r>
          </w:p>
        </w:tc>
        <w:tc>
          <w:tcPr>
            <w:tcW w:w="1276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Высшее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Специальность: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Физика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Квалификация: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Учитель физики средней школы</w:t>
            </w:r>
          </w:p>
        </w:tc>
        <w:tc>
          <w:tcPr>
            <w:tcW w:w="2551" w:type="dxa"/>
          </w:tcPr>
          <w:p w:rsidR="00C501E9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1«Маркетинг в методической деятельности в профессиональной образовательной организации» (16 часов) 08.12.2016 – 09.12.2016.</w:t>
            </w:r>
          </w:p>
          <w:p w:rsidR="00000369" w:rsidRPr="00E57ECB" w:rsidRDefault="00000369" w:rsidP="000003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</w:t>
            </w:r>
            <w:r w:rsidR="00000369">
              <w:rPr>
                <w:rFonts w:cs="Times New Roman"/>
                <w:sz w:val="24"/>
                <w:szCs w:val="24"/>
              </w:rPr>
              <w:t>6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</w:t>
            </w:r>
            <w:r w:rsidR="00000369">
              <w:rPr>
                <w:rFonts w:cs="Times New Roman"/>
                <w:sz w:val="24"/>
                <w:szCs w:val="24"/>
              </w:rPr>
              <w:t>6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</w:tr>
      <w:tr w:rsidR="00C501E9" w:rsidRPr="00E57ECB" w:rsidTr="00F64931">
        <w:tc>
          <w:tcPr>
            <w:tcW w:w="1625" w:type="dxa"/>
          </w:tcPr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57ECB">
              <w:rPr>
                <w:rFonts w:cs="Times New Roman"/>
                <w:sz w:val="24"/>
                <w:szCs w:val="24"/>
              </w:rPr>
              <w:lastRenderedPageBreak/>
              <w:t>Нетребенко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Заведующий кафедрой, доцент</w:t>
            </w:r>
          </w:p>
        </w:tc>
        <w:tc>
          <w:tcPr>
            <w:tcW w:w="3260" w:type="dxa"/>
          </w:tcPr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1. «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Здоровьесберегающие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игровые технологии в учебно-воспитательной деятельности педагога».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2. «Психологические аспекты развития учебной мотивации».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3. Психология школьного класса и особенности общения в условиях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компетентностного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подхода.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4. Психолого-педагогические основы развития личности.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5. Возрастные и кризисные периоды развития человека.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>6. Семинар «Психологические особенности управленческой деятельности руководителя ДОУ»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7. «Особенности социокультурной среды современного детства и отрочества».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8. «Профилактика и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психолого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– педагогическая коррекция 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>интернет-зависимости</w:t>
            </w:r>
            <w:proofErr w:type="gramEnd"/>
            <w:r w:rsidRPr="00E57ECB">
              <w:rPr>
                <w:rFonts w:cs="Times New Roman"/>
                <w:sz w:val="24"/>
                <w:szCs w:val="24"/>
              </w:rPr>
              <w:t>».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9. «Психологический анализ урока как составляющая комплексного анализа».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10. «Многонациональный детский коллектив как специфический объект воспитательного воздействия» (психологический аспект).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11. Инновации в образовании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психолого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– педагогический аспект)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12. «Интерактивные технологии в учебно-воспитательной деятельности педагога как условие реализации ФГОС.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13.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технологии в системе психологической помощи детям и подросткам с расстройствами поведения.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14. «Измерение и оценивание  компетенций обучающихся в условиях реализации ФГОС».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15. «Психологическая подготовка к конкурсу «Учитель года».</w:t>
            </w:r>
          </w:p>
          <w:p w:rsidR="00C501E9" w:rsidRPr="00E57ECB" w:rsidRDefault="00C501E9" w:rsidP="00C70E0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16. Психологические основы педагогических технологий.</w:t>
            </w:r>
          </w:p>
          <w:p w:rsidR="00C501E9" w:rsidRPr="00E57ECB" w:rsidRDefault="00C501E9" w:rsidP="000D2160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17. «Роль музея образовательного учреждения в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учебно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– воспитательной работе как условие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гражданско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– патриотического воспитания </w:t>
            </w:r>
          </w:p>
          <w:p w:rsidR="00C501E9" w:rsidRPr="00E57ECB" w:rsidRDefault="00C501E9" w:rsidP="000D2160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18. «Социально – психологические проблемы современной молодёжи как особой социальной группы» (период профессионального обучения).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19. Психологическое сопровождение введения федерального государственного образовательного стандарта (ФГОС)  на разных уровнях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образования».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20. «Особенности социокультурной среды современного детства и отрочества»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21.  «Возрастные и кризисные периоды развития человека».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22. «Психолого-педагогическое проектирование развития детей и подростков в соответствии с возрастно-нормативной моделью».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23. «Психологический портрет современного подростка с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девиантным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(отклоняющимся) поведением».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24. Профилактика химических и нехимических зависимостей (алкоголизм, наркомания, интернет-зависимость и др.).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25. «Работа с детьми и подростками с особенностями развития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26. «Коррекционно-развивающая работа педагога с детьми 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E57ECB">
              <w:rPr>
                <w:rFonts w:cs="Times New Roman"/>
                <w:sz w:val="24"/>
                <w:szCs w:val="24"/>
              </w:rPr>
              <w:t xml:space="preserve"> дошкольного до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подросткового возраста».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27. «Проектирование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метапредметных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программ и проектов».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28. «Проектирование индивидуальной образовательной траектории 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E57ECB">
              <w:rPr>
                <w:rFonts w:cs="Times New Roman"/>
                <w:sz w:val="24"/>
                <w:szCs w:val="24"/>
              </w:rPr>
              <w:t>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29. «Проектирование деятельности педагога-психолога в условиях реализации ФГОС».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30. «Проектирование психолого-педагогических программ».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 31. «Психологические основы педагогических технологий». 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32. «Психолого-педагогические технологии как условие обеспечения ФГОС».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33. «Работа с одаренными детьми 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E57ECB">
              <w:rPr>
                <w:rFonts w:cs="Times New Roman"/>
                <w:sz w:val="24"/>
                <w:szCs w:val="24"/>
              </w:rPr>
              <w:t xml:space="preserve"> дошкольного до подросткового возраста».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34. «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Психокоррекционные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технологии в системе психологической помощи детям и подросткам с расстройствами поведения».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35. «Психолого-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 xml:space="preserve">педагогические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здоровьесберегающие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игровые технологии в деятельности педагога»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36. «Создание безопасной образовательной среды: медиация в пространстве образовательной организации».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37. «Нормативно-правовые основы создания службы медиации в ОО».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38. «Психологические особенности управленческой деятельности руководителя ДОУ».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39. 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>«Психологические основы формирования ценностных ориентаций у обучающихся в аспекте духовно-нравственного воспитания».</w:t>
            </w:r>
            <w:proofErr w:type="gramEnd"/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40. «Создание психолого-педагогических условий развития учебной мотивации обучающихся».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41. «Психолого-педагогическое проектирование развивающей среды дошкольной группы в ОО».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 xml:space="preserve">42. «Психолого-педагогическое проектирование развивающей среды школьного класса».  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43. «Профилактика и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психолого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– педагогическая коррекция 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>интернет-зависимости</w:t>
            </w:r>
            <w:proofErr w:type="gramEnd"/>
            <w:r w:rsidRPr="00E57ECB">
              <w:rPr>
                <w:rFonts w:cs="Times New Roman"/>
                <w:sz w:val="24"/>
                <w:szCs w:val="24"/>
              </w:rPr>
              <w:t xml:space="preserve"> у детей и подростков».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44. «Психологический анализ урока как составляющая комплексного анализа».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45. «Конструирование схемы психологического анализа урока».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46. «Измерение и оценивание  компетенций обучающихся в условиях реализации ФГОС».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47. «Конструирование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компетентностных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заданий для уроков в условиях реализации ФГОС».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48. «Психолого-педагогическое сопровождение итоговой аттестации».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49. «Психологическая подготовка 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E57ECB">
              <w:rPr>
                <w:rFonts w:cs="Times New Roman"/>
                <w:sz w:val="24"/>
                <w:szCs w:val="24"/>
              </w:rPr>
              <w:t xml:space="preserve"> к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 xml:space="preserve">конкурсам и олимпиадам». 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50. «Арт-терапия в работе с обучающимися, родителями, педагогами».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51. Особенности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предпрофильной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подготовки 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E57ECB">
              <w:rPr>
                <w:rFonts w:cs="Times New Roman"/>
                <w:sz w:val="24"/>
                <w:szCs w:val="24"/>
              </w:rPr>
              <w:t>.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 52. «Профилактика социально – психологических проблем студенческой молодежи как особой социальной группы» (период профессионального обучения).</w:t>
            </w:r>
          </w:p>
        </w:tc>
        <w:tc>
          <w:tcPr>
            <w:tcW w:w="1276" w:type="dxa"/>
          </w:tcPr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Высшее</w:t>
            </w:r>
          </w:p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Специальность: Педагогика и психология (дошкольная)</w:t>
            </w:r>
          </w:p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Квалификация: Преподаватель педагогики и психологии дошкольной. Воспитатель</w:t>
            </w:r>
          </w:p>
        </w:tc>
        <w:tc>
          <w:tcPr>
            <w:tcW w:w="2551" w:type="dxa"/>
          </w:tcPr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1. «Организация инклюзивного образования детей-инвалидов в образовательных организациях» (72 часа), </w:t>
            </w:r>
          </w:p>
          <w:p w:rsidR="00C501E9" w:rsidRPr="00E57ECB" w:rsidRDefault="00C501E9" w:rsidP="003D5C32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 02.09. 2016 г. по 30.09.2016г.</w:t>
            </w:r>
          </w:p>
          <w:p w:rsidR="00C501E9" w:rsidRDefault="00000369" w:rsidP="003D5C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501E9" w:rsidRPr="00E57ECB">
              <w:rPr>
                <w:rFonts w:cs="Times New Roman"/>
                <w:sz w:val="24"/>
                <w:szCs w:val="24"/>
              </w:rPr>
              <w:t xml:space="preserve">. «Инновационная и исследовательская деятельность педагога как условие реализации профессиональных </w:t>
            </w:r>
            <w:r w:rsidR="00C501E9" w:rsidRPr="00E57ECB">
              <w:rPr>
                <w:rFonts w:cs="Times New Roman"/>
                <w:sz w:val="24"/>
                <w:szCs w:val="24"/>
              </w:rPr>
              <w:lastRenderedPageBreak/>
              <w:t>стандартов» (16 часов) с 14.12.2016 по 15.12.2016.</w:t>
            </w:r>
          </w:p>
          <w:p w:rsidR="00000369" w:rsidRPr="00E57ECB" w:rsidRDefault="00000369" w:rsidP="003D5C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Pr="00000369">
              <w:rPr>
                <w:rFonts w:cs="Times New Roman"/>
                <w:sz w:val="24"/>
                <w:szCs w:val="24"/>
              </w:rPr>
              <w:t>Дополнительная профессиональная программа: 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1276" w:type="dxa"/>
          </w:tcPr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000369">
              <w:rPr>
                <w:rFonts w:cs="Times New Roman"/>
                <w:sz w:val="24"/>
                <w:szCs w:val="24"/>
              </w:rPr>
              <w:t>6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</w:t>
            </w:r>
            <w:r w:rsidR="00000369">
              <w:rPr>
                <w:rFonts w:cs="Times New Roman"/>
                <w:sz w:val="24"/>
                <w:szCs w:val="24"/>
              </w:rPr>
              <w:t>6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</w:tr>
      <w:tr w:rsidR="00C501E9" w:rsidRPr="00E57ECB" w:rsidTr="00F64931">
        <w:tc>
          <w:tcPr>
            <w:tcW w:w="1625" w:type="dxa"/>
          </w:tcPr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57ECB">
              <w:rPr>
                <w:rFonts w:cs="Times New Roman"/>
                <w:sz w:val="24"/>
                <w:szCs w:val="24"/>
              </w:rPr>
              <w:lastRenderedPageBreak/>
              <w:t>Петруленков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1559" w:type="dxa"/>
          </w:tcPr>
          <w:p w:rsidR="00C501E9" w:rsidRPr="00E57ECB" w:rsidRDefault="00C501E9" w:rsidP="00492B78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3260" w:type="dxa"/>
          </w:tcPr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1. ФГОС в контексте государственной политики в образовании.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2. Современные образовательные технологии.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3. ФГОС в контексте государственной политики в образовании. (Для  учителей начальной школы)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4. Перспективы развития дошкольного образования в контексте государственной политики.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5. Государственная политика в области образования. Национальная доктрина образования в  Российской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Федерации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6. Современные тенденции развития образования в России, на Смоленщине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7.  Педагогические инновации и эксперимент в образовательном процессе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8. Организация и проектирование экспериментальной работы в образовательном учреждении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9. Проектирование современного урока в контексте требований ФГОС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10. Актуальные аспекты  работы с одаренными детьми.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11.Учебно-исследовательская деятельность и её проектирование как фактор усиления их мотивации   к  самостоятельному познанию и творчеству учащихся.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12. Понятие образовательной технологии. Современные педагогические технологии в практике  учителей, работающих в разных образовательных областях с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различными возрастными группами учащихся.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13. Пути реализации национальной инициативы «Наша новая школа».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14.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Компетентностная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основа Федеральных Государственных Стандартов нового поколения.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15. Проектирование формирования учебной компетентности самообразования школьников.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16.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Компетентностно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>-ориентированное образование в современной школе</w:t>
            </w:r>
          </w:p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17. Современные образовательные технологии в ДОУ.</w:t>
            </w:r>
          </w:p>
        </w:tc>
        <w:tc>
          <w:tcPr>
            <w:tcW w:w="1276" w:type="dxa"/>
          </w:tcPr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 xml:space="preserve">Кандидат </w:t>
            </w:r>
            <w:proofErr w:type="gramStart"/>
            <w:r w:rsidRPr="00E57ECB">
              <w:rPr>
                <w:rFonts w:cs="Times New Roman"/>
                <w:sz w:val="24"/>
                <w:szCs w:val="24"/>
              </w:rPr>
              <w:t>педагоги-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E57ECB">
              <w:rPr>
                <w:rFonts w:cs="Times New Roman"/>
                <w:sz w:val="24"/>
                <w:szCs w:val="24"/>
              </w:rPr>
              <w:t xml:space="preserve"> наук </w:t>
            </w:r>
          </w:p>
        </w:tc>
        <w:tc>
          <w:tcPr>
            <w:tcW w:w="1035" w:type="dxa"/>
          </w:tcPr>
          <w:p w:rsidR="00C501E9" w:rsidRPr="00E57ECB" w:rsidRDefault="00C501E9" w:rsidP="008435DF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084" w:type="dxa"/>
          </w:tcPr>
          <w:p w:rsidR="00C501E9" w:rsidRPr="00E57ECB" w:rsidRDefault="00C501E9" w:rsidP="003B03D8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Высшее.</w:t>
            </w:r>
          </w:p>
          <w:p w:rsidR="00C501E9" w:rsidRPr="00E57ECB" w:rsidRDefault="00C501E9" w:rsidP="003B03D8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Специальность:</w:t>
            </w:r>
          </w:p>
          <w:p w:rsidR="00C501E9" w:rsidRPr="00E57ECB" w:rsidRDefault="00C501E9" w:rsidP="003B03D8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География, биология.</w:t>
            </w:r>
            <w:r w:rsidRPr="00E57ECB">
              <w:rPr>
                <w:rFonts w:cs="Times New Roman"/>
                <w:sz w:val="24"/>
                <w:szCs w:val="24"/>
              </w:rPr>
              <w:tab/>
            </w:r>
          </w:p>
          <w:p w:rsidR="00C501E9" w:rsidRPr="00E57ECB" w:rsidRDefault="00C501E9" w:rsidP="003B03D8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Квалификация:</w:t>
            </w:r>
          </w:p>
          <w:p w:rsidR="00C501E9" w:rsidRPr="00E57ECB" w:rsidRDefault="00C501E9" w:rsidP="003B03D8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Учитель географии и биологии.</w:t>
            </w:r>
          </w:p>
        </w:tc>
        <w:tc>
          <w:tcPr>
            <w:tcW w:w="2551" w:type="dxa"/>
          </w:tcPr>
          <w:p w:rsidR="00C501E9" w:rsidRPr="00E57ECB" w:rsidRDefault="00E44412" w:rsidP="008435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 Дополнительная профессиональная программа: 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</w:tc>
        <w:tc>
          <w:tcPr>
            <w:tcW w:w="1276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</w:t>
            </w:r>
            <w:r w:rsidR="00000369">
              <w:rPr>
                <w:rFonts w:cs="Times New Roman"/>
                <w:sz w:val="24"/>
                <w:szCs w:val="24"/>
              </w:rPr>
              <w:t>5</w:t>
            </w:r>
            <w:r w:rsidRPr="00E57EC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4</w:t>
            </w:r>
            <w:r w:rsidR="00000369">
              <w:rPr>
                <w:rFonts w:cs="Times New Roman"/>
                <w:sz w:val="24"/>
                <w:szCs w:val="24"/>
              </w:rPr>
              <w:t>5</w:t>
            </w:r>
            <w:r w:rsidRPr="00E57EC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C501E9" w:rsidRPr="00E57ECB" w:rsidTr="00F64931">
        <w:tc>
          <w:tcPr>
            <w:tcW w:w="162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57ECB">
              <w:rPr>
                <w:rFonts w:cs="Times New Roman"/>
                <w:sz w:val="24"/>
                <w:szCs w:val="24"/>
              </w:rPr>
              <w:lastRenderedPageBreak/>
              <w:t>Рудинская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559" w:type="dxa"/>
          </w:tcPr>
          <w:p w:rsidR="00C501E9" w:rsidRPr="00E57ECB" w:rsidRDefault="00C501E9" w:rsidP="00463A47">
            <w:pPr>
              <w:ind w:left="-108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E57ECB">
              <w:rPr>
                <w:rFonts w:cs="Times New Roman"/>
                <w:sz w:val="24"/>
                <w:szCs w:val="24"/>
              </w:rPr>
              <w:t>преподава-тель</w:t>
            </w:r>
            <w:proofErr w:type="spellEnd"/>
            <w:proofErr w:type="gramEnd"/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1. Интерактивная доска как инструмент современного педагогического процесса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2. Цифровые образовательные ресурсы  в деятельности педагога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3. Организация сетевого взаимодействия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4. Печатные и электронные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образовательные и информационные ресурсы»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5. Сетевые сервисы и технологии в деятельности педагога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6. Организация образовательного процесса в современной информационной среде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7. Создание электронной педагогической документации в текстовом редакторе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8. Мультимедийная презентация как электронный образовательный ресурс и инструментальное средство педагога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9. Использование табличного редактора в системе диагностической и аналитической деятельности педагога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10. Организационно-методические основы  электронного обучения с применением дистанционных образовательных технологий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11. Основы проектирования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дистанционных курсов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12. Обучающая среда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Moodle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. Особенности работы. Размещение материалов для дистанционного обучения в оболочке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Moodle</w:t>
            </w:r>
            <w:proofErr w:type="spellEnd"/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12. Создание и использование табличных документов в системе диагностики и мониторинга образовательного процесса.</w:t>
            </w:r>
          </w:p>
        </w:tc>
        <w:tc>
          <w:tcPr>
            <w:tcW w:w="1276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Высшее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Специальность: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Промышленная электроника.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Квалификация:</w:t>
            </w:r>
          </w:p>
          <w:p w:rsidR="00C501E9" w:rsidRPr="00E57ECB" w:rsidRDefault="00C501E9" w:rsidP="0011599B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Инженер электронной техники</w:t>
            </w:r>
          </w:p>
        </w:tc>
        <w:tc>
          <w:tcPr>
            <w:tcW w:w="2551" w:type="dxa"/>
          </w:tcPr>
          <w:p w:rsidR="00C501E9" w:rsidRPr="00E57ECB" w:rsidRDefault="00E44412" w:rsidP="00463A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C501E9" w:rsidRPr="00E57ECB">
              <w:rPr>
                <w:rFonts w:cs="Times New Roman"/>
                <w:sz w:val="24"/>
                <w:szCs w:val="24"/>
              </w:rPr>
              <w:t xml:space="preserve"> «Современные требования к организации обучения детей с ОВЗ по адаптированным образовательным программам» (24 часа), 19.10.2015 – 20.11.2015</w:t>
            </w:r>
          </w:p>
          <w:p w:rsidR="00C501E9" w:rsidRPr="00E57ECB" w:rsidRDefault="00E44412" w:rsidP="00463A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C501E9" w:rsidRPr="00E57ECB">
              <w:rPr>
                <w:rFonts w:cs="Times New Roman"/>
                <w:sz w:val="24"/>
                <w:szCs w:val="24"/>
              </w:rPr>
              <w:t xml:space="preserve">. «Профессиональная компетентность учителя биологии в условиях введения ФГОС» </w:t>
            </w:r>
          </w:p>
          <w:p w:rsidR="00C501E9" w:rsidRPr="00E57ECB" w:rsidRDefault="00C501E9" w:rsidP="00463A47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(108 часов), 14.09.2015 – 02.10.2015</w:t>
            </w:r>
          </w:p>
          <w:p w:rsidR="00C501E9" w:rsidRDefault="00E44412" w:rsidP="00463A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C501E9" w:rsidRPr="00E57ECB">
              <w:rPr>
                <w:rFonts w:cs="Times New Roman"/>
                <w:sz w:val="24"/>
                <w:szCs w:val="24"/>
              </w:rPr>
              <w:t>. «Использование ИКТ для организации методического сопровождения образовательных программ» (16 часов) с 13.12.2016 по 16.12.2016</w:t>
            </w:r>
          </w:p>
          <w:p w:rsidR="00E44412" w:rsidRPr="00E44412" w:rsidRDefault="00E44412" w:rsidP="00E444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E44412">
              <w:rPr>
                <w:rFonts w:cs="Times New Roman"/>
                <w:sz w:val="24"/>
                <w:szCs w:val="24"/>
              </w:rPr>
              <w:t>Дополнительная профессиональная программа: «Формирование у детей навыков безопасного участия в дорожном движении для преподавателей региональных институтов развития образования» (72 часа), с 23.10.2017 по 16.11.2017г.</w:t>
            </w:r>
          </w:p>
          <w:p w:rsidR="00E44412" w:rsidRPr="00E57ECB" w:rsidRDefault="00E44412" w:rsidP="00E444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E44412">
              <w:rPr>
                <w:rFonts w:cs="Times New Roman"/>
                <w:sz w:val="24"/>
                <w:szCs w:val="24"/>
              </w:rPr>
              <w:t xml:space="preserve">.  Профессиональная переподготовка по </w:t>
            </w:r>
            <w:r w:rsidRPr="00E44412">
              <w:rPr>
                <w:rFonts w:cs="Times New Roman"/>
                <w:sz w:val="24"/>
                <w:szCs w:val="24"/>
              </w:rPr>
              <w:lastRenderedPageBreak/>
              <w:t>программе: «Дефектология» (280 часов)</w:t>
            </w:r>
          </w:p>
        </w:tc>
        <w:tc>
          <w:tcPr>
            <w:tcW w:w="1276" w:type="dxa"/>
          </w:tcPr>
          <w:p w:rsidR="00C501E9" w:rsidRPr="00E57ECB" w:rsidRDefault="00C501E9" w:rsidP="00000369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000369">
              <w:rPr>
                <w:rFonts w:cs="Times New Roman"/>
                <w:sz w:val="24"/>
                <w:szCs w:val="24"/>
              </w:rPr>
              <w:t>7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417" w:type="dxa"/>
          </w:tcPr>
          <w:p w:rsidR="00C501E9" w:rsidRPr="00E57ECB" w:rsidRDefault="00000369" w:rsidP="001159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C501E9"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  <w:p w:rsidR="00C501E9" w:rsidRPr="00E57ECB" w:rsidRDefault="00C501E9" w:rsidP="0011599B">
            <w:pPr>
              <w:ind w:right="34"/>
              <w:rPr>
                <w:rFonts w:cs="Times New Roman"/>
                <w:sz w:val="24"/>
                <w:szCs w:val="24"/>
              </w:rPr>
            </w:pPr>
          </w:p>
        </w:tc>
      </w:tr>
      <w:tr w:rsidR="00C501E9" w:rsidRPr="00E57ECB" w:rsidTr="00F64931">
        <w:tc>
          <w:tcPr>
            <w:tcW w:w="1625" w:type="dxa"/>
          </w:tcPr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lastRenderedPageBreak/>
              <w:t>Шаталова Ольга Алексеевна</w:t>
            </w:r>
          </w:p>
        </w:tc>
        <w:tc>
          <w:tcPr>
            <w:tcW w:w="1559" w:type="dxa"/>
          </w:tcPr>
          <w:p w:rsidR="00C501E9" w:rsidRPr="00E57ECB" w:rsidRDefault="00C501E9" w:rsidP="00463A47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3260" w:type="dxa"/>
          </w:tcPr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57ECB">
              <w:rPr>
                <w:rFonts w:cs="Times New Roman"/>
                <w:color w:val="000000" w:themeColor="text1"/>
                <w:sz w:val="24"/>
                <w:szCs w:val="24"/>
              </w:rPr>
              <w:t>«Контроль, оценивание, оценка и отметка в учебно-воспитательном процессе»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E57ECB">
              <w:rPr>
                <w:rFonts w:cs="Times New Roman"/>
                <w:bCs/>
                <w:color w:val="000000" w:themeColor="text1"/>
                <w:sz w:val="24"/>
                <w:szCs w:val="24"/>
              </w:rPr>
              <w:t>«Основы работы с детьми, имеющими особые варианты развития</w:t>
            </w:r>
            <w:r w:rsidRPr="00E57ECB">
              <w:rPr>
                <w:rFonts w:cs="Times New Roman"/>
                <w:bCs/>
                <w:sz w:val="24"/>
                <w:szCs w:val="24"/>
              </w:rPr>
              <w:t>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 xml:space="preserve">«Методы и приёмы развития мыслительной деятельности младших школьников» </w:t>
            </w:r>
          </w:p>
          <w:p w:rsidR="00C501E9" w:rsidRPr="00E57ECB" w:rsidRDefault="00C501E9" w:rsidP="007E0CA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>«Психологические особенности формирования ценностных представлений у младших школьников»</w:t>
            </w:r>
          </w:p>
          <w:p w:rsidR="00C501E9" w:rsidRPr="00E57ECB" w:rsidRDefault="00C501E9" w:rsidP="007E0CA7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rPr>
                <w:rFonts w:cs="Times New Roman"/>
                <w:bCs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>«Специфика работы со слабоуспевающими младшими школьниками»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«Диагностика универсальных учебных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действий на начальной ступени образования в условиях реализации ФГОС»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>«Психологические особенности детей младшего школьного возраста»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>«Особенности психологической готовности младшего школьника к обучению в основной школе»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«Психолого-педагогическое сопровождение адаптации обучающегося на разных ступенях образования»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 xml:space="preserve">«Психологические особенности развития детей дошкольного возраста» 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>«Психологические особенности развития детей раннего возраста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>«</w:t>
            </w:r>
            <w:proofErr w:type="spellStart"/>
            <w:r w:rsidRPr="00E57ECB">
              <w:rPr>
                <w:rFonts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E57ECB">
              <w:rPr>
                <w:rFonts w:cs="Times New Roman"/>
                <w:bCs/>
                <w:sz w:val="24"/>
                <w:szCs w:val="24"/>
              </w:rPr>
              <w:t xml:space="preserve"> образовательные технологии в работе педагога-психолога»</w:t>
            </w:r>
            <w:r w:rsidRPr="00E57ECB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>«</w:t>
            </w:r>
            <w:r w:rsidRPr="00E57ECB">
              <w:rPr>
                <w:rFonts w:cs="Times New Roman"/>
                <w:bCs/>
                <w:color w:val="000000" w:themeColor="text1"/>
                <w:sz w:val="24"/>
                <w:szCs w:val="24"/>
              </w:rPr>
              <w:t>Современный диагностический инструментарий для определения готовности детей к обучению в школе</w:t>
            </w:r>
            <w:r w:rsidRPr="00E57ECB">
              <w:rPr>
                <w:rFonts w:cs="Times New Roman"/>
                <w:bCs/>
                <w:sz w:val="24"/>
                <w:szCs w:val="24"/>
              </w:rPr>
              <w:t>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E57ECB">
              <w:rPr>
                <w:rFonts w:cs="Times New Roman"/>
                <w:bCs/>
                <w:sz w:val="24"/>
                <w:szCs w:val="24"/>
              </w:rPr>
              <w:t>«</w:t>
            </w:r>
            <w:r w:rsidRPr="00E57ECB">
              <w:rPr>
                <w:rFonts w:cs="Times New Roman"/>
                <w:color w:val="000000"/>
                <w:sz w:val="24"/>
                <w:szCs w:val="24"/>
              </w:rPr>
              <w:t xml:space="preserve">Профилактика и психолого-педагогическая </w:t>
            </w:r>
            <w:r w:rsidRPr="00E57ECB">
              <w:rPr>
                <w:rFonts w:cs="Times New Roman"/>
                <w:color w:val="000000"/>
                <w:sz w:val="24"/>
                <w:szCs w:val="24"/>
              </w:rPr>
              <w:lastRenderedPageBreak/>
              <w:t>коррекция отклонений в поведении детей и подростков</w:t>
            </w:r>
            <w:r w:rsidRPr="00E57ECB">
              <w:rPr>
                <w:rFonts w:cs="Times New Roman"/>
                <w:bCs/>
                <w:sz w:val="24"/>
                <w:szCs w:val="24"/>
              </w:rPr>
              <w:t>»</w:t>
            </w:r>
            <w:r w:rsidRPr="00E57ECB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E57ECB">
              <w:rPr>
                <w:rFonts w:cs="Times New Roman"/>
                <w:bCs/>
                <w:color w:val="000000" w:themeColor="text1"/>
                <w:sz w:val="24"/>
                <w:szCs w:val="24"/>
              </w:rPr>
              <w:t>«Современные требования подготовки детей к обучению в школе»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«Эффективное взаимодействие педагога с семьями </w:t>
            </w:r>
            <w:proofErr w:type="gramStart"/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«Предупреждение, регулирование и разрешение конфликтов»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57ECB">
              <w:rPr>
                <w:rFonts w:cs="Times New Roman"/>
                <w:sz w:val="24"/>
                <w:szCs w:val="24"/>
              </w:rPr>
              <w:t>Профилактика стресса у участников образовательного процесса</w:t>
            </w: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57ECB">
              <w:rPr>
                <w:rFonts w:cs="Times New Roman"/>
                <w:sz w:val="24"/>
                <w:szCs w:val="24"/>
              </w:rPr>
              <w:t>Влияние асимметрии мозга и полового диморфизма на обеспечение психической деятельности в обучении и поведении детей и подростков</w:t>
            </w: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57ECB">
              <w:rPr>
                <w:rFonts w:cs="Times New Roman"/>
                <w:sz w:val="24"/>
                <w:szCs w:val="24"/>
              </w:rPr>
              <w:t>Организация психолого-педагогического мониторинга адаптации детей и подростков к школе</w:t>
            </w: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57ECB">
              <w:rPr>
                <w:rFonts w:cs="Times New Roman"/>
                <w:sz w:val="24"/>
                <w:szCs w:val="24"/>
              </w:rPr>
              <w:t>Влияние родительских установок и стилей воспитания на развитие детей и подростков</w:t>
            </w: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57ECB">
              <w:rPr>
                <w:rFonts w:cs="Times New Roman"/>
                <w:sz w:val="24"/>
                <w:szCs w:val="24"/>
              </w:rPr>
              <w:t>Ваш профессиональный выбор</w:t>
            </w: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E57ECB">
              <w:rPr>
                <w:rFonts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 w:rsidRPr="00E57ECB">
              <w:rPr>
                <w:rFonts w:cs="Times New Roman"/>
                <w:sz w:val="24"/>
                <w:szCs w:val="24"/>
              </w:rPr>
              <w:t>предшкольной</w:t>
            </w:r>
            <w:proofErr w:type="spellEnd"/>
            <w:r w:rsidRPr="00E57ECB">
              <w:rPr>
                <w:rFonts w:cs="Times New Roman"/>
                <w:sz w:val="24"/>
                <w:szCs w:val="24"/>
              </w:rPr>
              <w:t xml:space="preserve"> подготовки</w:t>
            </w: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C501E9" w:rsidRPr="00E57ECB" w:rsidRDefault="00C501E9" w:rsidP="00BB603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-108" w:firstLine="283"/>
              <w:jc w:val="both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57ECB">
              <w:rPr>
                <w:rFonts w:cs="Times New Roman"/>
                <w:sz w:val="24"/>
                <w:szCs w:val="24"/>
              </w:rPr>
              <w:t>Как стать успешным в профессии</w:t>
            </w:r>
            <w:r w:rsidRPr="00E57EC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Высшее</w:t>
            </w:r>
          </w:p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Специальность: Педагогика психология дошкольная.</w:t>
            </w:r>
          </w:p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Квалификация:</w:t>
            </w:r>
          </w:p>
          <w:p w:rsidR="00C501E9" w:rsidRPr="00E57ECB" w:rsidRDefault="00C501E9" w:rsidP="000D29A1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Преподаватель дошкольной педагогики и психологии. Воспитатель.</w:t>
            </w:r>
          </w:p>
        </w:tc>
        <w:tc>
          <w:tcPr>
            <w:tcW w:w="2551" w:type="dxa"/>
          </w:tcPr>
          <w:p w:rsidR="00C501E9" w:rsidRPr="00E57ECB" w:rsidRDefault="00C501E9" w:rsidP="00463A47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1. «Проектирование психолого-педагогических программ в свете требований ФГОС» (16 часов),</w:t>
            </w:r>
          </w:p>
          <w:p w:rsidR="00C501E9" w:rsidRPr="00E57ECB" w:rsidRDefault="00C501E9" w:rsidP="00463A47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 26.11-27.11.2015 г.</w:t>
            </w:r>
          </w:p>
          <w:p w:rsidR="00C501E9" w:rsidRPr="00E57ECB" w:rsidRDefault="00C501E9" w:rsidP="00463A47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2. «Методическая служба как структурная единица системы профессионального образования» (16 часов) с 12.12.2016 по 13.12.2016</w:t>
            </w:r>
          </w:p>
          <w:p w:rsidR="00C501E9" w:rsidRDefault="00C501E9" w:rsidP="00463A47">
            <w:pPr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 xml:space="preserve">3. «Инновационная и исследовательская деятельность педагога как условие </w:t>
            </w:r>
            <w:r w:rsidRPr="00E57ECB">
              <w:rPr>
                <w:rFonts w:cs="Times New Roman"/>
                <w:sz w:val="24"/>
                <w:szCs w:val="24"/>
              </w:rPr>
              <w:lastRenderedPageBreak/>
              <w:t>реализации профессиональных стандартов» (16 часов) с 14.12.2016 по 15.12.2016</w:t>
            </w:r>
          </w:p>
          <w:p w:rsidR="00E44412" w:rsidRPr="00E57ECB" w:rsidRDefault="00E44412" w:rsidP="00463A47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501E9" w:rsidRPr="00E57ECB" w:rsidRDefault="00000369" w:rsidP="00095E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</w:t>
            </w:r>
            <w:r w:rsidR="00C501E9"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C501E9" w:rsidRPr="00E57ECB" w:rsidRDefault="00C501E9" w:rsidP="000003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57ECB">
              <w:rPr>
                <w:rFonts w:cs="Times New Roman"/>
                <w:sz w:val="24"/>
                <w:szCs w:val="24"/>
              </w:rPr>
              <w:t>2</w:t>
            </w:r>
            <w:r w:rsidR="00000369">
              <w:rPr>
                <w:rFonts w:cs="Times New Roman"/>
                <w:sz w:val="24"/>
                <w:szCs w:val="24"/>
              </w:rPr>
              <w:t>6</w:t>
            </w:r>
            <w:r w:rsidRPr="00E57ECB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</w:tr>
    </w:tbl>
    <w:p w:rsidR="00D54FAF" w:rsidRPr="00E57ECB" w:rsidRDefault="00D54FAF" w:rsidP="00D54FAF">
      <w:pPr>
        <w:rPr>
          <w:rFonts w:cs="Times New Roman"/>
          <w:sz w:val="24"/>
          <w:szCs w:val="24"/>
        </w:rPr>
      </w:pPr>
    </w:p>
    <w:p w:rsidR="006B0AC4" w:rsidRPr="00E57ECB" w:rsidRDefault="006B0AC4">
      <w:pPr>
        <w:rPr>
          <w:rFonts w:cs="Times New Roman"/>
          <w:sz w:val="24"/>
          <w:szCs w:val="24"/>
        </w:rPr>
      </w:pPr>
    </w:p>
    <w:sectPr w:rsidR="006B0AC4" w:rsidRPr="00E57ECB" w:rsidSect="003D5C32">
      <w:head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00" w:rsidRDefault="000E6600" w:rsidP="00802A26">
      <w:pPr>
        <w:spacing w:after="0" w:line="240" w:lineRule="auto"/>
      </w:pPr>
      <w:r>
        <w:separator/>
      </w:r>
    </w:p>
  </w:endnote>
  <w:endnote w:type="continuationSeparator" w:id="0">
    <w:p w:rsidR="000E6600" w:rsidRDefault="000E6600" w:rsidP="0080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00" w:rsidRDefault="000E6600" w:rsidP="00802A26">
      <w:pPr>
        <w:spacing w:after="0" w:line="240" w:lineRule="auto"/>
      </w:pPr>
      <w:r>
        <w:separator/>
      </w:r>
    </w:p>
  </w:footnote>
  <w:footnote w:type="continuationSeparator" w:id="0">
    <w:p w:rsidR="000E6600" w:rsidRDefault="000E6600" w:rsidP="0080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Название"/>
      <w:id w:val="536411716"/>
      <w:placeholder>
        <w:docPart w:val="29D332D9523E4BECA6694504DE01E4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2A26" w:rsidRDefault="003D5C32" w:rsidP="00802A26">
        <w:pPr>
          <w:pStyle w:val="a6"/>
          <w:rPr>
            <w:rFonts w:asciiTheme="majorHAnsi" w:eastAsiaTheme="majorEastAsia" w:hAnsiTheme="majorHAnsi" w:cstheme="majorBidi"/>
          </w:rPr>
        </w:pPr>
        <w:r>
          <w:t>ГАУ ДПО</w:t>
        </w:r>
        <w:r w:rsidR="00802A26" w:rsidRPr="00802A26">
          <w:t xml:space="preserve"> «Смоленский</w:t>
        </w:r>
        <w:r>
          <w:t xml:space="preserve"> областной</w:t>
        </w:r>
        <w:r w:rsidR="00802A26" w:rsidRPr="00802A26">
          <w:t xml:space="preserve"> институт развития образования»</w:t>
        </w:r>
        <w:r w:rsidR="00802A26">
          <w:t xml:space="preserve">                                                                          </w:t>
        </w:r>
        <w:r w:rsidR="00802A26" w:rsidRPr="00802A26">
          <w:t>ПЕРСОНАЛЬНЫЙ СОСТАВ РАБОТНИКОВ КАФЕДРЫ</w:t>
        </w:r>
        <w:r w:rsidR="00802A26">
          <w:t xml:space="preserve"> ПСИХОЛОГО-ПЕДАГОГИЧЕСКОГО ПРОЕКТИРОВАНИЯ</w:t>
        </w:r>
      </w:p>
    </w:sdtContent>
  </w:sdt>
  <w:p w:rsidR="00802A26" w:rsidRDefault="00802A26">
    <w:pPr>
      <w:pStyle w:val="a6"/>
    </w:pP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902F9C" wp14:editId="037F461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Группа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Группа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0D911" wp14:editId="4F842C8E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Прямоугольник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E1316" wp14:editId="5D1F021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Прямоугольник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Прямоугольник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D0E"/>
    <w:multiLevelType w:val="hybridMultilevel"/>
    <w:tmpl w:val="1798A2EC"/>
    <w:lvl w:ilvl="0" w:tplc="4760892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65826"/>
    <w:multiLevelType w:val="hybridMultilevel"/>
    <w:tmpl w:val="DB7C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AF"/>
    <w:rsid w:val="00000369"/>
    <w:rsid w:val="00095E28"/>
    <w:rsid w:val="000D2160"/>
    <w:rsid w:val="000E6600"/>
    <w:rsid w:val="00184EDB"/>
    <w:rsid w:val="001B45C6"/>
    <w:rsid w:val="001D02DA"/>
    <w:rsid w:val="001D1DD2"/>
    <w:rsid w:val="00223265"/>
    <w:rsid w:val="002805D4"/>
    <w:rsid w:val="002A7B4D"/>
    <w:rsid w:val="00396181"/>
    <w:rsid w:val="003B03D8"/>
    <w:rsid w:val="003D5C32"/>
    <w:rsid w:val="003E384B"/>
    <w:rsid w:val="00463A47"/>
    <w:rsid w:val="00464179"/>
    <w:rsid w:val="00492B78"/>
    <w:rsid w:val="004D66FE"/>
    <w:rsid w:val="00507DDD"/>
    <w:rsid w:val="006260EB"/>
    <w:rsid w:val="00667B85"/>
    <w:rsid w:val="006854E2"/>
    <w:rsid w:val="006A7FBE"/>
    <w:rsid w:val="006B0AC4"/>
    <w:rsid w:val="006D629D"/>
    <w:rsid w:val="007576C1"/>
    <w:rsid w:val="0077183F"/>
    <w:rsid w:val="007862CD"/>
    <w:rsid w:val="007E0CA7"/>
    <w:rsid w:val="00802A26"/>
    <w:rsid w:val="0086798F"/>
    <w:rsid w:val="00913505"/>
    <w:rsid w:val="00935E06"/>
    <w:rsid w:val="00970EF4"/>
    <w:rsid w:val="00AA36FE"/>
    <w:rsid w:val="00AF53C9"/>
    <w:rsid w:val="00B04501"/>
    <w:rsid w:val="00B447E1"/>
    <w:rsid w:val="00B62D86"/>
    <w:rsid w:val="00BB6031"/>
    <w:rsid w:val="00BC0E7A"/>
    <w:rsid w:val="00BD30B0"/>
    <w:rsid w:val="00C501E9"/>
    <w:rsid w:val="00C5580D"/>
    <w:rsid w:val="00C61A07"/>
    <w:rsid w:val="00C70E0F"/>
    <w:rsid w:val="00C90B17"/>
    <w:rsid w:val="00CB14BA"/>
    <w:rsid w:val="00CC3F9C"/>
    <w:rsid w:val="00D54FAF"/>
    <w:rsid w:val="00E44412"/>
    <w:rsid w:val="00E50E69"/>
    <w:rsid w:val="00E57ECB"/>
    <w:rsid w:val="00E60E16"/>
    <w:rsid w:val="00EC59E2"/>
    <w:rsid w:val="00F54CF8"/>
    <w:rsid w:val="00F64931"/>
    <w:rsid w:val="00F86691"/>
    <w:rsid w:val="00F95790"/>
    <w:rsid w:val="00FB128F"/>
    <w:rsid w:val="00FC2BD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FA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45C6"/>
  </w:style>
  <w:style w:type="paragraph" w:styleId="a4">
    <w:name w:val="List Paragraph"/>
    <w:basedOn w:val="a"/>
    <w:uiPriority w:val="34"/>
    <w:qFormat/>
    <w:rsid w:val="002805D4"/>
    <w:pPr>
      <w:ind w:left="720"/>
      <w:contextualSpacing/>
    </w:pPr>
  </w:style>
  <w:style w:type="paragraph" w:customStyle="1" w:styleId="2">
    <w:name w:val="Обычный2"/>
    <w:rsid w:val="00BC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C0E7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4CF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A2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0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A26"/>
    <w:rPr>
      <w:rFonts w:ascii="Times New Roman" w:hAnsi="Times New Roman"/>
      <w:sz w:val="28"/>
    </w:rPr>
  </w:style>
  <w:style w:type="paragraph" w:customStyle="1" w:styleId="538552DCBB0F4C4BB087ED922D6A6322">
    <w:name w:val="538552DCBB0F4C4BB087ED922D6A6322"/>
    <w:rsid w:val="00802A2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FA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45C6"/>
  </w:style>
  <w:style w:type="paragraph" w:styleId="a4">
    <w:name w:val="List Paragraph"/>
    <w:basedOn w:val="a"/>
    <w:uiPriority w:val="34"/>
    <w:qFormat/>
    <w:rsid w:val="002805D4"/>
    <w:pPr>
      <w:ind w:left="720"/>
      <w:contextualSpacing/>
    </w:pPr>
  </w:style>
  <w:style w:type="paragraph" w:customStyle="1" w:styleId="2">
    <w:name w:val="Обычный2"/>
    <w:rsid w:val="00BC0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C0E7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4CF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A2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0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A26"/>
    <w:rPr>
      <w:rFonts w:ascii="Times New Roman" w:hAnsi="Times New Roman"/>
      <w:sz w:val="28"/>
    </w:rPr>
  </w:style>
  <w:style w:type="paragraph" w:customStyle="1" w:styleId="538552DCBB0F4C4BB087ED922D6A6322">
    <w:name w:val="538552DCBB0F4C4BB087ED922D6A6322"/>
    <w:rsid w:val="00802A2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D332D9523E4BECA6694504DE01E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20291-29E1-4982-BF1E-0DE36294B768}"/>
      </w:docPartPr>
      <w:docPartBody>
        <w:p w:rsidR="0026549C" w:rsidRDefault="0067790C" w:rsidP="0067790C">
          <w:pPr>
            <w:pStyle w:val="29D332D9523E4BECA6694504DE01E407"/>
          </w:pPr>
          <w:r>
            <w:rPr>
              <w:rFonts w:asciiTheme="majorHAnsi" w:eastAsiaTheme="majorEastAsia" w:hAnsiTheme="majorHAnsi" w:cstheme="majorBidi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0C"/>
    <w:rsid w:val="001B511E"/>
    <w:rsid w:val="001C6AC2"/>
    <w:rsid w:val="0026549C"/>
    <w:rsid w:val="0067790C"/>
    <w:rsid w:val="006A2E7B"/>
    <w:rsid w:val="00D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D332D9523E4BECA6694504DE01E407">
    <w:name w:val="29D332D9523E4BECA6694504DE01E407"/>
    <w:rsid w:val="006779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D332D9523E4BECA6694504DE01E407">
    <w:name w:val="29D332D9523E4BECA6694504DE01E407"/>
    <w:rsid w:val="00677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ГАУ ДПО «Смоленский областной институт развития образования»                                                                          ПЕРСОНАЛЬНЫЙ СОСТАВ РАБОТНИКОВ КАФЕДРЫ ПСИХОЛОГО-ПЕДАГОГИЧЕСКОГО ПРОЕКТИРОВАНИЯ</vt:lpstr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ГАУ ДПО «Смоленский областной институт развития образования»                                                                          ПЕРСОНАЛЬНЫЙ СОСТАВ РАБОТНИКОВ КАФЕДРЫ ПСИХОЛОГО-ПЕДАГОГИЧЕСКОГО ПРОЕКТИРОВАНИЯ</dc:title>
  <dc:creator>КПП-1</dc:creator>
  <cp:lastModifiedBy>Шихова</cp:lastModifiedBy>
  <cp:revision>2</cp:revision>
  <dcterms:created xsi:type="dcterms:W3CDTF">2018-09-19T10:57:00Z</dcterms:created>
  <dcterms:modified xsi:type="dcterms:W3CDTF">2018-09-19T10:57:00Z</dcterms:modified>
</cp:coreProperties>
</file>